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end="-1"/>
        <w:contextualSpacing/>
        <w:jc w:val="center"/>
        <w:rPr>
          <w:rFonts w:ascii="Times New Roman" w:hAnsi="Times New Roman"/>
          <w:sz w:val="28"/>
          <w:szCs w:val="28"/>
        </w:rPr>
      </w:pPr>
      <w:r>
        <w:rPr>
          <w:rFonts w:eastAsia="Times New Roman" w:cs="Times New Roman" w:ascii="Times New Roman" w:hAnsi="Times New Roman"/>
          <w:i w:val="false"/>
          <w:iCs w:val="false"/>
          <w:sz w:val="28"/>
          <w:szCs w:val="28"/>
          <w:lang w:eastAsia="ru-RU"/>
        </w:rPr>
        <w:t>Дудовский вестник</w:t>
      </w:r>
    </w:p>
    <w:p>
      <w:pPr>
        <w:pStyle w:val="Normal"/>
        <w:bidi w:val="0"/>
        <w:spacing w:lineRule="auto" w:line="240" w:before="0" w:after="0"/>
        <w:ind w:end="-1"/>
        <w:contextualSpacing/>
        <w:jc w:val="center"/>
        <w:rPr>
          <w:rFonts w:ascii="Times New Roman" w:hAnsi="Times New Roman"/>
          <w:sz w:val="28"/>
          <w:szCs w:val="28"/>
        </w:rPr>
      </w:pPr>
      <w:r>
        <w:rPr>
          <w:rFonts w:eastAsia="Times New Roman" w:cs="Times New Roman" w:ascii="Times New Roman" w:hAnsi="Times New Roman"/>
          <w:i w:val="false"/>
          <w:iCs w:val="false"/>
          <w:sz w:val="28"/>
          <w:szCs w:val="28"/>
          <w:lang w:eastAsia="ru-RU"/>
        </w:rPr>
        <w:t>Печатный орган Дудовского сельсовета</w:t>
      </w:r>
    </w:p>
    <w:p>
      <w:pPr>
        <w:pStyle w:val="Normal"/>
        <w:bidi w:val="0"/>
        <w:spacing w:lineRule="auto" w:line="240" w:before="0" w:after="0"/>
        <w:ind w:end="-1"/>
        <w:contextualSpacing/>
        <w:jc w:val="center"/>
        <w:rPr>
          <w:rFonts w:ascii="Times New Roman" w:hAnsi="Times New Roman"/>
          <w:sz w:val="28"/>
          <w:szCs w:val="28"/>
        </w:rPr>
      </w:pPr>
      <w:r>
        <w:rPr>
          <w:rFonts w:eastAsia="Times New Roman" w:cs="Times New Roman" w:ascii="Times New Roman" w:hAnsi="Times New Roman"/>
          <w:i w:val="false"/>
          <w:iCs w:val="false"/>
          <w:sz w:val="28"/>
          <w:szCs w:val="28"/>
          <w:lang w:eastAsia="ru-RU"/>
        </w:rPr>
        <w:t xml:space="preserve">№ </w:t>
      </w:r>
      <w:r>
        <w:rPr>
          <w:rFonts w:eastAsia="Times New Roman" w:cs="Times New Roman" w:ascii="Times New Roman" w:hAnsi="Times New Roman"/>
          <w:i w:val="false"/>
          <w:iCs w:val="false"/>
          <w:sz w:val="28"/>
          <w:szCs w:val="28"/>
          <w:lang w:eastAsia="ru-RU"/>
        </w:rPr>
        <w:t>12-</w:t>
      </w:r>
      <w:r>
        <w:rPr>
          <w:rFonts w:eastAsia="Times New Roman" w:cs="Times New Roman" w:ascii="Times New Roman" w:hAnsi="Times New Roman"/>
          <w:i w:val="false"/>
          <w:iCs w:val="false"/>
          <w:sz w:val="28"/>
          <w:szCs w:val="28"/>
          <w:lang w:eastAsia="ru-RU"/>
        </w:rPr>
        <w:t>1</w:t>
      </w:r>
      <w:r>
        <w:rPr>
          <w:rFonts w:eastAsia="Times New Roman" w:cs="Times New Roman" w:ascii="Times New Roman" w:hAnsi="Times New Roman"/>
          <w:i w:val="false"/>
          <w:iCs w:val="false"/>
          <w:sz w:val="28"/>
          <w:szCs w:val="28"/>
          <w:lang w:eastAsia="ru-RU"/>
        </w:rPr>
        <w:t xml:space="preserve"> от </w:t>
      </w:r>
      <w:r>
        <w:rPr>
          <w:rFonts w:eastAsia="Times New Roman" w:cs="Times New Roman" w:ascii="Times New Roman" w:hAnsi="Times New Roman"/>
          <w:i w:val="false"/>
          <w:iCs w:val="false"/>
          <w:sz w:val="28"/>
          <w:szCs w:val="28"/>
          <w:lang w:val="en-US" w:eastAsia="ru-RU"/>
        </w:rPr>
        <w:t>20</w:t>
      </w:r>
      <w:r>
        <w:rPr>
          <w:rFonts w:eastAsia="Times New Roman" w:cs="Times New Roman" w:ascii="Times New Roman" w:hAnsi="Times New Roman"/>
          <w:i w:val="false"/>
          <w:iCs w:val="false"/>
          <w:sz w:val="28"/>
          <w:szCs w:val="28"/>
          <w:lang w:eastAsia="ru-RU"/>
        </w:rPr>
        <w:t>.06.2024г.</w:t>
      </w:r>
    </w:p>
    <w:p>
      <w:pPr>
        <w:pStyle w:val="Normal"/>
        <w:bidi w:val="0"/>
        <w:spacing w:lineRule="auto" w:line="240" w:before="0" w:after="0"/>
        <w:ind w:end="-1"/>
        <w:contextualSpacing/>
        <w:jc w:val="center"/>
        <w:rPr>
          <w:rFonts w:ascii="Times New Roman" w:hAnsi="Times New Roman"/>
          <w:sz w:val="28"/>
          <w:szCs w:val="28"/>
        </w:rPr>
      </w:pPr>
      <w:r>
        <w:rPr/>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Российская Федерация</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Красноярский край</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Казачинский район</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Администрация Дудовского сельсовета</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Постановление</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9355" w:type="dxa"/>
        <w:jc w:val="start"/>
        <w:tblInd w:w="0" w:type="dxa"/>
        <w:tblLayout w:type="fixed"/>
        <w:tblCellMar>
          <w:top w:w="0" w:type="dxa"/>
          <w:start w:w="108" w:type="dxa"/>
          <w:bottom w:w="0" w:type="dxa"/>
          <w:end w:w="108" w:type="dxa"/>
        </w:tblCellMar>
        <w:tblLook w:firstRow="1" w:noVBand="0" w:lastRow="1" w:firstColumn="1" w:lastColumn="1" w:noHBand="0" w:val="01e0"/>
      </w:tblPr>
      <w:tblGrid>
        <w:gridCol w:w="3114"/>
        <w:gridCol w:w="3134"/>
        <w:gridCol w:w="3107"/>
      </w:tblGrid>
      <w:tr>
        <w:trPr/>
        <w:tc>
          <w:tcPr>
            <w:tcW w:w="3114" w:type="dxa"/>
            <w:tcBorders/>
          </w:tcPr>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20.06.2024г.</w:t>
            </w:r>
          </w:p>
        </w:tc>
        <w:tc>
          <w:tcPr>
            <w:tcW w:w="3134" w:type="dxa"/>
            <w:tcBorders/>
          </w:tcPr>
          <w:p>
            <w:pPr>
              <w:pStyle w:val="Normal"/>
              <w:bidi w:val="0"/>
              <w:spacing w:lineRule="auto" w:line="240" w:before="0" w:after="0"/>
              <w:jc w:val="center"/>
              <w:rPr>
                <w:rFonts w:ascii="Times New Roman" w:hAnsi="Times New Roman" w:cs="Times New Roman"/>
                <w:i/>
                <w:i/>
                <w:sz w:val="28"/>
                <w:szCs w:val="28"/>
              </w:rPr>
            </w:pPr>
            <w:r>
              <w:rPr>
                <w:rFonts w:cs="Times New Roman" w:ascii="Times New Roman" w:hAnsi="Times New Roman"/>
                <w:i w:val="false"/>
                <w:iCs w:val="false"/>
                <w:sz w:val="28"/>
                <w:szCs w:val="28"/>
              </w:rPr>
              <w:t>с.Дудовка</w:t>
            </w:r>
          </w:p>
        </w:tc>
        <w:tc>
          <w:tcPr>
            <w:tcW w:w="3107" w:type="dxa"/>
            <w:tcBorders/>
          </w:tcPr>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18</w:t>
            </w:r>
          </w:p>
        </w:tc>
      </w:tr>
    </w:tbl>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707"/>
        <w:gridCol w:w="4647"/>
      </w:tblGrid>
      <w:tr>
        <w:trPr/>
        <w:tc>
          <w:tcPr>
            <w:tcW w:w="4707" w:type="dxa"/>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О создании комиссии по осуществлению закупок в </w:t>
            </w:r>
            <w:r>
              <w:rPr>
                <w:rFonts w:eastAsia="" w:cs="Times New Roman" w:ascii="Times New Roman" w:hAnsi="Times New Roman"/>
                <w:i w:val="false"/>
                <w:iCs w:val="false"/>
                <w:kern w:val="0"/>
                <w:sz w:val="28"/>
                <w:szCs w:val="28"/>
                <w:lang w:val="ru-RU" w:eastAsia="ru-RU" w:bidi="ar-SA"/>
              </w:rPr>
              <w:t>администрации Дудовского сельсовета</w:t>
            </w:r>
          </w:p>
        </w:tc>
        <w:tc>
          <w:tcPr>
            <w:tcW w:w="4647" w:type="dxa"/>
            <w:tcBorders/>
          </w:tcPr>
          <w:p>
            <w:pPr>
              <w:pStyle w:val="Normal"/>
              <w:widowContro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статьей 62 Устава Дудовского сельсовета Казачинского района Красноярского края:</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eastAsia="Times New Roman" w:cs="Times New Roman" w:ascii="Times New Roman" w:hAnsi="Times New Roman"/>
          <w:sz w:val="28"/>
          <w:szCs w:val="28"/>
        </w:rPr>
        <w:t xml:space="preserve">Создать комиссию по осуществлению закупок в </w:t>
      </w:r>
      <w:r>
        <w:rPr>
          <w:rFonts w:eastAsia="Times New Roman" w:cs="Times New Roman" w:ascii="Times New Roman" w:hAnsi="Times New Roman"/>
          <w:i w:val="false"/>
          <w:iCs w:val="false"/>
          <w:sz w:val="28"/>
          <w:szCs w:val="28"/>
        </w:rPr>
        <w:t>администрации Дудовского сельсовета</w:t>
      </w:r>
      <w:r>
        <w:rPr>
          <w:rFonts w:eastAsia="Times New Roman" w:cs="Times New Roman" w:ascii="Times New Roman" w:hAnsi="Times New Roman"/>
          <w:sz w:val="28"/>
          <w:szCs w:val="28"/>
        </w:rPr>
        <w:t xml:space="preserve"> в количестве 3</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человек</w:t>
      </w:r>
      <w:r>
        <w:rPr>
          <w:rFonts w:cs="Times New Roman" w:ascii="Times New Roman" w:hAnsi="Times New Roman"/>
          <w:sz w:val="28"/>
          <w:szCs w:val="28"/>
        </w:rPr>
        <w:t>.</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cs="Times New Roman" w:ascii="Times New Roman" w:hAnsi="Times New Roman"/>
          <w:sz w:val="28"/>
          <w:szCs w:val="28"/>
        </w:rPr>
        <w:t xml:space="preserve">Назначить председателем </w:t>
      </w:r>
      <w:r>
        <w:rPr>
          <w:rFonts w:eastAsia="Times New Roman" w:cs="Times New Roman" w:ascii="Times New Roman" w:hAnsi="Times New Roman"/>
          <w:sz w:val="28"/>
          <w:szCs w:val="28"/>
        </w:rPr>
        <w:t>комиссии по осуществлению закупок в администрации Дудовского сельсовета</w:t>
      </w:r>
      <w:r>
        <w:rPr>
          <w:rFonts w:eastAsia="Times New Roman" w:cs="Times New Roman" w:ascii="Times New Roman" w:hAnsi="Times New Roman"/>
          <w:i/>
          <w:sz w:val="28"/>
          <w:szCs w:val="28"/>
        </w:rPr>
        <w:t xml:space="preserve"> </w:t>
      </w:r>
      <w:r>
        <w:rPr>
          <w:rFonts w:eastAsia="Times New Roman" w:cs="Times New Roman" w:ascii="Times New Roman" w:hAnsi="Times New Roman"/>
          <w:i w:val="false"/>
          <w:iCs w:val="false"/>
          <w:sz w:val="28"/>
          <w:szCs w:val="28"/>
        </w:rPr>
        <w:t>Ф.А. Вундер</w:t>
      </w:r>
      <w:r>
        <w:rPr>
          <w:rFonts w:eastAsia="Times New Roman" w:cs="Times New Roman" w:ascii="Times New Roman" w:hAnsi="Times New Roman"/>
          <w:i/>
          <w:sz w:val="28"/>
          <w:szCs w:val="28"/>
        </w:rPr>
        <w:t xml:space="preserve"> .</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cs="Times New Roman" w:ascii="Times New Roman" w:hAnsi="Times New Roman"/>
          <w:sz w:val="28"/>
          <w:szCs w:val="28"/>
        </w:rPr>
        <w:t xml:space="preserve">Утвердить состав </w:t>
      </w:r>
      <w:r>
        <w:rPr>
          <w:rFonts w:eastAsia="Times New Roman" w:cs="Times New Roman" w:ascii="Times New Roman" w:hAnsi="Times New Roman"/>
          <w:sz w:val="28"/>
          <w:szCs w:val="28"/>
        </w:rPr>
        <w:t xml:space="preserve">комиссии по осуществлению закупок в </w:t>
      </w:r>
      <w:r>
        <w:rPr>
          <w:rFonts w:eastAsia="Times New Roman" w:cs="Times New Roman" w:ascii="Times New Roman" w:hAnsi="Times New Roman"/>
          <w:i w:val="false"/>
          <w:iCs w:val="false"/>
          <w:sz w:val="28"/>
          <w:szCs w:val="28"/>
        </w:rPr>
        <w:t>администрации Дудовского сельсовета</w:t>
      </w:r>
      <w:r>
        <w:rPr>
          <w:rFonts w:eastAsia="Times New Roman" w:cs="Times New Roman" w:ascii="Times New Roman" w:hAnsi="Times New Roman"/>
          <w:sz w:val="28"/>
          <w:szCs w:val="28"/>
        </w:rPr>
        <w:t xml:space="preserve"> согласно приложению № 1.</w:t>
      </w:r>
    </w:p>
    <w:p>
      <w:pPr>
        <w:pStyle w:val="Normal"/>
        <w:numPr>
          <w:ilvl w:val="0"/>
          <w:numId w:val="1"/>
        </w:numPr>
        <w:bidi w:val="0"/>
        <w:spacing w:lineRule="auto" w:line="240" w:before="0" w:after="0"/>
        <w:contextualSpacing/>
        <w:jc w:val="both"/>
        <w:rPr>
          <w:rFonts w:ascii="Times New Roman" w:hAnsi="Times New Roman" w:eastAsia="Times New Roman" w:cs="Times New Roman"/>
          <w:i/>
          <w:i/>
          <w:sz w:val="28"/>
          <w:szCs w:val="28"/>
        </w:rPr>
      </w:pPr>
      <w:r>
        <w:rPr>
          <w:rFonts w:eastAsia="Times New Roman" w:cs="Times New Roman" w:ascii="Times New Roman" w:hAnsi="Times New Roman"/>
          <w:sz w:val="28"/>
          <w:szCs w:val="28"/>
        </w:rPr>
        <w:t>Утвердить порядок работы комиссии по осуществлению закупок в администрации Дудовского сельсовета согласно приложению № 2.</w:t>
      </w:r>
    </w:p>
    <w:p>
      <w:pPr>
        <w:pStyle w:val="ListParagraph"/>
        <w:numPr>
          <w:ilvl w:val="0"/>
          <w:numId w:val="1"/>
        </w:numPr>
        <w:bidi w:val="0"/>
        <w:spacing w:lineRule="auto" w:line="240" w:before="0" w:after="0"/>
        <w:contextualSpacing/>
        <w:jc w:val="both"/>
        <w:rPr>
          <w:rFonts w:ascii="Times New Roman" w:hAnsi="Times New Roman"/>
          <w:i/>
          <w:i/>
          <w:sz w:val="28"/>
          <w:szCs w:val="28"/>
        </w:rPr>
      </w:pPr>
      <w:r>
        <w:rPr>
          <w:rFonts w:ascii="Times New Roman" w:hAnsi="Times New Roman"/>
          <w:i w:val="false"/>
          <w:iCs w:val="false"/>
          <w:sz w:val="28"/>
          <w:szCs w:val="28"/>
        </w:rPr>
        <w:t>Ответственность за исполнение настоящего постановления возлагается на временно исполняющего обязанности главы Дудовского сельсовета Н.В. Анастасову.</w:t>
      </w:r>
    </w:p>
    <w:p>
      <w:pPr>
        <w:pStyle w:val="Normal"/>
        <w:numPr>
          <w:ilvl w:val="0"/>
          <w:numId w:val="1"/>
        </w:numPr>
        <w:shd w:val="clear" w:fill="FFFFFF"/>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Настоящее постановление   вступает   в   силу после его официального опубликования в газете «Дудовский вестник» и на официальном сайте </w:t>
      </w:r>
      <w:r>
        <w:rPr>
          <w:rFonts w:eastAsia="Times New Roman" w:cs="Times New Roman" w:ascii="Times New Roman" w:hAnsi="Times New Roman"/>
          <w:i/>
          <w:iCs/>
          <w:spacing w:val="2"/>
          <w:sz w:val="28"/>
          <w:szCs w:val="28"/>
          <w:lang w:eastAsia="ru-RU"/>
        </w:rPr>
        <w:t> </w:t>
      </w:r>
      <w:r>
        <w:rPr>
          <w:rStyle w:val="Hyperlink"/>
          <w:rFonts w:eastAsia="Times New Roman" w:cs="Times New Roman" w:ascii="Times New Roman" w:hAnsi="Times New Roman"/>
          <w:i w:val="false"/>
          <w:iCs w:val="false"/>
          <w:spacing w:val="2"/>
          <w:sz w:val="28"/>
          <w:szCs w:val="28"/>
          <w:lang w:eastAsia="ru-RU"/>
        </w:rPr>
        <w:t>https://dudovskij-r04.gosweb.gosuslugi.ru</w:t>
      </w:r>
    </w:p>
    <w:p>
      <w:pPr>
        <w:pStyle w:val="Normal"/>
        <w:shd w:val="clear" w:fill="FFFFFF"/>
        <w:bidi w:val="0"/>
        <w:spacing w:before="0" w:after="0"/>
        <w:ind w:firstLine="709" w:end="0"/>
        <w:contextualSpacing/>
        <w:jc w:val="both"/>
        <w:textAlignment w:val="baseline"/>
        <w:rPr>
          <w:rFonts w:ascii="Times New Roman" w:hAnsi="Times New Roman" w:eastAsia="Times New Roman" w:cs="Times New Roman"/>
          <w:i w:val="false"/>
          <w:i w:val="false"/>
          <w:iCs w:val="false"/>
          <w:spacing w:val="2"/>
          <w:sz w:val="28"/>
          <w:szCs w:val="28"/>
          <w:lang w:eastAsia="ru-RU"/>
        </w:rPr>
      </w:pPr>
      <w:r>
        <w:rPr>
          <w:rFonts w:eastAsia="Times New Roman" w:cs="Times New Roman" w:ascii="Times New Roman" w:hAnsi="Times New Roman"/>
          <w:i w:val="false"/>
          <w:iCs w:val="false"/>
          <w:spacing w:val="2"/>
          <w:sz w:val="28"/>
          <w:szCs w:val="28"/>
          <w:lang w:eastAsia="ru-RU"/>
        </w:rPr>
      </w:r>
    </w:p>
    <w:p>
      <w:pPr>
        <w:pStyle w:val="Normal"/>
        <w:numPr>
          <w:ilvl w:val="0"/>
          <w:numId w:val="0"/>
        </w:numPr>
        <w:shd w:val="clear" w:fill="FFFFFF"/>
        <w:bidi w:val="0"/>
        <w:spacing w:before="0" w:after="0"/>
        <w:ind w:hanging="0" w:start="0" w:end="0"/>
        <w:contextualSpacing/>
        <w:jc w:val="both"/>
        <w:textAlignment w:val="baseline"/>
        <w:rPr>
          <w:rFonts w:ascii="Times New Roman" w:hAnsi="Times New Roman"/>
          <w:i/>
          <w:i/>
          <w:sz w:val="28"/>
          <w:szCs w:val="28"/>
        </w:rPr>
      </w:pPr>
      <w:r>
        <w:rPr>
          <w:rFonts w:ascii="Times New Roman" w:hAnsi="Times New Roman"/>
          <w:i/>
          <w:sz w:val="28"/>
          <w:szCs w:val="28"/>
        </w:rPr>
      </w:r>
    </w:p>
    <w:p>
      <w:pPr>
        <w:pStyle w:val="Normal"/>
        <w:bidi w:val="0"/>
        <w:spacing w:lineRule="auto" w:line="240" w:before="0" w:after="0"/>
        <w:jc w:val="both"/>
        <w:rPr>
          <w:rFonts w:ascii="Times New Roman" w:hAnsi="Times New Roman" w:cs="Times New Roman"/>
          <w:i/>
          <w:i/>
          <w:sz w:val="28"/>
          <w:szCs w:val="28"/>
        </w:rPr>
      </w:pPr>
      <w:r>
        <w:rPr>
          <w:rFonts w:cs="Times New Roman" w:ascii="Times New Roman" w:hAnsi="Times New Roman"/>
          <w:i w:val="false"/>
          <w:iCs w:val="false"/>
          <w:sz w:val="28"/>
          <w:szCs w:val="28"/>
        </w:rPr>
        <w:t>Временно исполняющий обязанности</w:t>
      </w:r>
    </w:p>
    <w:p>
      <w:pPr>
        <w:sectPr>
          <w:type w:val="nextPage"/>
          <w:pgSz w:w="11906" w:h="16838"/>
          <w:pgMar w:left="1134" w:right="1134" w:gutter="0" w:header="0" w:top="1134" w:footer="0" w:bottom="1134"/>
          <w:pgNumType w:fmt="decimal"/>
          <w:formProt w:val="false"/>
          <w:textDirection w:val="lrTb"/>
        </w:sectPr>
        <w:pStyle w:val="Normal"/>
        <w:bidi w:val="0"/>
        <w:spacing w:lineRule="auto" w:line="240" w:before="0" w:after="0"/>
        <w:jc w:val="both"/>
        <w:rPr>
          <w:rFonts w:ascii="Times New Roman" w:hAnsi="Times New Roman" w:cs="Times New Roman"/>
          <w:i/>
          <w:i/>
          <w:sz w:val="28"/>
          <w:szCs w:val="28"/>
        </w:rPr>
      </w:pPr>
      <w:r>
        <w:rPr>
          <w:rFonts w:cs="Times New Roman" w:ascii="Times New Roman" w:hAnsi="Times New Roman"/>
          <w:i w:val="false"/>
          <w:iCs w:val="false"/>
          <w:sz w:val="28"/>
          <w:szCs w:val="28"/>
        </w:rPr>
        <w:t>главы Дудовского сельсовета                                          Н.В. Анастасова</w:t>
      </w: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647"/>
        <w:gridCol w:w="4707"/>
      </w:tblGrid>
      <w:tr>
        <w:trPr/>
        <w:tc>
          <w:tcPr>
            <w:tcW w:w="4647" w:type="dxa"/>
            <w:tcBorders/>
          </w:tcPr>
          <w:p>
            <w:pPr>
              <w:pStyle w:val="Normal"/>
              <w:widowContro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07" w:type="dxa"/>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Приложение № 1 к постановлению от 20.06.2024 г. № 18</w:t>
            </w:r>
          </w:p>
        </w:tc>
      </w:tr>
    </w:tbl>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eastAsia="Times New Roman" w:cs="Times New Roman"/>
          <w:b/>
          <w:sz w:val="28"/>
          <w:szCs w:val="28"/>
        </w:rPr>
      </w:pPr>
      <w:r>
        <w:rPr>
          <w:rFonts w:cs="Times New Roman" w:ascii="Times New Roman" w:hAnsi="Times New Roman"/>
          <w:b w:val="false"/>
          <w:bCs w:val="false"/>
          <w:sz w:val="28"/>
          <w:szCs w:val="28"/>
        </w:rPr>
        <w:t xml:space="preserve">Состав - </w:t>
      </w:r>
      <w:r>
        <w:rPr>
          <w:rFonts w:eastAsia="Times New Roman" w:cs="Times New Roman" w:ascii="Times New Roman" w:hAnsi="Times New Roman"/>
          <w:b w:val="false"/>
          <w:bCs w:val="false"/>
          <w:sz w:val="28"/>
          <w:szCs w:val="28"/>
        </w:rPr>
        <w:t xml:space="preserve">комиссии по осуществлению закупок в </w:t>
      </w:r>
    </w:p>
    <w:p>
      <w:pPr>
        <w:pStyle w:val="Normal"/>
        <w:bidi w:val="0"/>
        <w:spacing w:lineRule="auto" w:line="240" w:before="0" w:after="0"/>
        <w:jc w:val="center"/>
        <w:rPr>
          <w:rFonts w:ascii="Times New Roman" w:hAnsi="Times New Roman" w:eastAsia="Times New Roman" w:cs="Times New Roman"/>
          <w:bCs/>
          <w:i/>
          <w:i/>
          <w:sz w:val="28"/>
          <w:szCs w:val="28"/>
        </w:rPr>
      </w:pPr>
      <w:r>
        <w:rPr>
          <w:rFonts w:eastAsia="Times New Roman" w:cs="Times New Roman" w:ascii="Times New Roman" w:hAnsi="Times New Roman"/>
          <w:b w:val="false"/>
          <w:bCs w:val="false"/>
          <w:i w:val="false"/>
          <w:iCs w:val="false"/>
          <w:sz w:val="28"/>
          <w:szCs w:val="28"/>
        </w:rPr>
        <w:t>администрации Дудовского сельсовета</w:t>
      </w:r>
    </w:p>
    <w:p>
      <w:pPr>
        <w:pStyle w:val="Normal"/>
        <w:bidi w:val="0"/>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3"/>
        <w:tblW w:w="934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3098"/>
        <w:gridCol w:w="3109"/>
        <w:gridCol w:w="3138"/>
      </w:tblGrid>
      <w:tr>
        <w:trPr/>
        <w:tc>
          <w:tcPr>
            <w:tcW w:w="3098"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Фамилия, имя, отчество</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Должность</w:t>
            </w:r>
          </w:p>
        </w:tc>
        <w:tc>
          <w:tcPr>
            <w:tcW w:w="313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Должность в комиссии</w:t>
            </w:r>
          </w:p>
        </w:tc>
      </w:tr>
      <w:tr>
        <w:trPr/>
        <w:tc>
          <w:tcPr>
            <w:tcW w:w="309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Вундер Федор Августович</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Председатель Дудовского сельского совета депутатов</w:t>
            </w:r>
          </w:p>
        </w:tc>
        <w:tc>
          <w:tcPr>
            <w:tcW w:w="3138"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Председатель комиссии</w:t>
            </w:r>
          </w:p>
        </w:tc>
      </w:tr>
      <w:tr>
        <w:trPr/>
        <w:tc>
          <w:tcPr>
            <w:tcW w:w="309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Вебер Любовь Викторовна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бухгалтер</w:t>
            </w:r>
          </w:p>
        </w:tc>
        <w:tc>
          <w:tcPr>
            <w:tcW w:w="3138" w:type="dxa"/>
            <w:tcBorders/>
          </w:tcPr>
          <w:p>
            <w:pPr>
              <w:pStyle w:val="Normal"/>
              <w:widowControl/>
              <w:bidi w:val="0"/>
              <w:spacing w:lineRule="auto" w:line="240" w:before="0" w:after="0"/>
              <w:jc w:val="start"/>
              <w:rPr>
                <w:rFonts w:ascii="Times New Roman" w:hAnsi="Times New Roman" w:cs="Times New Roman"/>
                <w:i/>
                <w:i/>
                <w:iCs/>
                <w:sz w:val="28"/>
                <w:szCs w:val="28"/>
              </w:rPr>
            </w:pPr>
            <w:r>
              <w:rPr>
                <w:rFonts w:eastAsia="" w:cs="Times New Roman" w:ascii="Times New Roman" w:hAnsi="Times New Roman"/>
                <w:i w:val="false"/>
                <w:iCs w:val="false"/>
                <w:kern w:val="0"/>
                <w:sz w:val="28"/>
                <w:szCs w:val="28"/>
                <w:lang w:val="ru-RU" w:eastAsia="ru-RU" w:bidi="ar-SA"/>
              </w:rPr>
              <w:t xml:space="preserve">Заместитель председателя комиссии </w:t>
            </w:r>
          </w:p>
        </w:tc>
      </w:tr>
      <w:tr>
        <w:trPr/>
        <w:tc>
          <w:tcPr>
            <w:tcW w:w="309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Давлятшина Алеся Анатольевна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8" w:type="dxa"/>
            <w:tcBorders/>
          </w:tcPr>
          <w:p>
            <w:pPr>
              <w:pStyle w:val="Normal"/>
              <w:widowControl/>
              <w:bidi w:val="0"/>
              <w:spacing w:lineRule="auto" w:line="240" w:before="0" w:after="0"/>
              <w:jc w:val="start"/>
              <w:rPr>
                <w:rFonts w:ascii="Times New Roman" w:hAnsi="Times New Roman" w:cs="Times New Roman"/>
                <w:i/>
                <w:i/>
                <w:iCs/>
                <w:sz w:val="28"/>
                <w:szCs w:val="28"/>
              </w:rPr>
            </w:pPr>
            <w:r>
              <w:rPr>
                <w:rFonts w:eastAsia="" w:cs="Times New Roman" w:ascii="Times New Roman" w:hAnsi="Times New Roman"/>
                <w:i w:val="false"/>
                <w:iCs w:val="false"/>
                <w:kern w:val="0"/>
                <w:sz w:val="28"/>
                <w:szCs w:val="28"/>
                <w:lang w:val="ru-RU" w:eastAsia="ru-RU" w:bidi="ar-SA"/>
              </w:rPr>
              <w:t>Секретарь комиссии</w:t>
            </w:r>
          </w:p>
        </w:tc>
      </w:tr>
      <w:tr>
        <w:trPr/>
        <w:tc>
          <w:tcPr>
            <w:tcW w:w="309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Убиенных Галина Ивановна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8"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Член комиссии</w:t>
            </w:r>
          </w:p>
        </w:tc>
      </w:tr>
      <w:tr>
        <w:trPr/>
        <w:tc>
          <w:tcPr>
            <w:tcW w:w="3098"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Вебер Галина Александровна</w:t>
            </w:r>
          </w:p>
        </w:tc>
        <w:tc>
          <w:tcPr>
            <w:tcW w:w="3109" w:type="dxa"/>
            <w:tcBorders/>
          </w:tcPr>
          <w:p>
            <w:pPr>
              <w:pStyle w:val="Normal"/>
              <w:widowControl/>
              <w:bidi w:val="0"/>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депутат</w:t>
            </w:r>
          </w:p>
        </w:tc>
        <w:tc>
          <w:tcPr>
            <w:tcW w:w="3138" w:type="dxa"/>
            <w:tcBorders/>
          </w:tcPr>
          <w:p>
            <w:pPr>
              <w:pStyle w:val="Normal"/>
              <w:widowControl/>
              <w:bidi w:val="0"/>
              <w:spacing w:lineRule="auto" w:line="240" w:before="0" w:after="0"/>
              <w:jc w:val="start"/>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Член комиссии</w:t>
            </w:r>
          </w:p>
        </w:tc>
      </w:tr>
    </w:tbl>
    <w:p>
      <w:pPr>
        <w:sectPr>
          <w:footerReference w:type="default" r:id="rId2"/>
          <w:type w:val="nextPage"/>
          <w:pgSz w:w="11906" w:h="16838"/>
          <w:pgMar w:left="1701" w:right="850" w:gutter="0" w:header="0" w:top="851" w:footer="708" w:bottom="1134"/>
          <w:pgNumType w:start="1" w:fmt="decimal"/>
          <w:formProt w:val="false"/>
          <w:textDirection w:val="lrTb"/>
          <w:docGrid w:type="default" w:linePitch="360" w:charSpace="0"/>
        </w:sectPr>
      </w:pP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647"/>
        <w:gridCol w:w="4707"/>
      </w:tblGrid>
      <w:tr>
        <w:trPr/>
        <w:tc>
          <w:tcPr>
            <w:tcW w:w="4647" w:type="dxa"/>
            <w:tcBorders/>
          </w:tcPr>
          <w:p>
            <w:pPr>
              <w:pStyle w:val="Normal"/>
              <w:widowContro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707" w:type="dxa"/>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Приложение № 2  к постановлению от 20.06.2024г. № 18</w:t>
            </w:r>
          </w:p>
        </w:tc>
      </w:tr>
    </w:tbl>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Порядок работы</w:t>
      </w:r>
    </w:p>
    <w:p>
      <w:pPr>
        <w:pStyle w:val="Normal"/>
        <w:bidi w:val="0"/>
        <w:spacing w:lineRule="auto" w:line="240" w:before="0" w:after="0"/>
        <w:jc w:val="center"/>
        <w:rPr>
          <w:rFonts w:ascii="Times New Roman" w:hAnsi="Times New Roman" w:eastAsia="Times New Roman" w:cs="Times New Roman"/>
          <w:b/>
          <w:sz w:val="28"/>
          <w:szCs w:val="28"/>
        </w:rPr>
      </w:pPr>
      <w:r>
        <w:rPr>
          <w:rFonts w:cs="Times New Roman" w:ascii="Times New Roman" w:hAnsi="Times New Roman"/>
          <w:b/>
          <w:sz w:val="28"/>
          <w:szCs w:val="28"/>
        </w:rPr>
        <w:t xml:space="preserve"> </w:t>
      </w:r>
      <w:r>
        <w:rPr>
          <w:rFonts w:eastAsia="Times New Roman" w:cs="Times New Roman" w:ascii="Times New Roman" w:hAnsi="Times New Roman"/>
          <w:b/>
          <w:sz w:val="28"/>
          <w:szCs w:val="28"/>
        </w:rPr>
        <w:t xml:space="preserve">комиссии по осуществлению закупок в </w:t>
      </w:r>
      <w:r>
        <w:rPr>
          <w:rFonts w:eastAsia="Times New Roman" w:cs="Times New Roman" w:ascii="Times New Roman" w:hAnsi="Times New Roman"/>
          <w:b/>
          <w:i w:val="false"/>
          <w:iCs w:val="false"/>
          <w:sz w:val="28"/>
          <w:szCs w:val="28"/>
        </w:rPr>
        <w:t>администрации Дудовского сельсовета</w:t>
      </w:r>
      <w:r>
        <w:rPr>
          <w:rFonts w:eastAsia="Times New Roman" w:cs="Times New Roman" w:ascii="Times New Roman" w:hAnsi="Times New Roman"/>
          <w:b/>
          <w:sz w:val="28"/>
          <w:szCs w:val="28"/>
        </w:rPr>
        <w:t xml:space="preserve"> (далее – комиссия)</w:t>
      </w:r>
    </w:p>
    <w:p>
      <w:pPr>
        <w:pStyle w:val="Normal"/>
        <w:bidi w:val="0"/>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ListParagraph"/>
        <w:numPr>
          <w:ilvl w:val="0"/>
          <w:numId w:val="2"/>
        </w:numPr>
        <w:bidi w:val="0"/>
        <w:spacing w:lineRule="auto" w:line="240" w:before="0" w:after="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Общие положения</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Состав комиссии и порядок ее формирования</w:t>
      </w:r>
    </w:p>
    <w:p>
      <w:pPr>
        <w:pStyle w:val="ListParagraph"/>
        <w:bidi w:val="0"/>
        <w:spacing w:lineRule="auto" w:line="240" w:before="0" w:after="0"/>
        <w:ind w:start="1069"/>
        <w:contextualSpacing/>
        <w:jc w:val="start"/>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Число членов комиссии, включая председателя комиссии, составляет 5</w:t>
      </w:r>
      <w:r>
        <w:rPr>
          <w:rFonts w:cs="Times New Roman" w:ascii="Times New Roman" w:hAnsi="Times New Roman"/>
          <w:i/>
          <w:sz w:val="28"/>
          <w:szCs w:val="28"/>
        </w:rPr>
        <w:t xml:space="preserve"> </w:t>
      </w:r>
      <w:r>
        <w:rPr>
          <w:rFonts w:cs="Times New Roman" w:ascii="Times New Roman" w:hAnsi="Times New Roman"/>
          <w:sz w:val="28"/>
          <w:szCs w:val="28"/>
        </w:rPr>
        <w:t>человек.</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Состав комиссии утверждается настоящим постанолением.</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формируется в следующем составе:</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комиссии – 1 человек;</w:t>
      </w:r>
    </w:p>
    <w:p>
      <w:pPr>
        <w:pStyle w:val="ListParagraph"/>
        <w:bidi w:val="0"/>
        <w:spacing w:lineRule="auto" w:line="240" w:before="0" w:after="0"/>
        <w:ind w:start="709"/>
        <w:contextualSpacing/>
        <w:jc w:val="both"/>
        <w:rPr>
          <w:rFonts w:ascii="Times New Roman" w:hAnsi="Times New Roman" w:cs="Times New Roman"/>
          <w:i/>
          <w:i/>
          <w:iCs/>
          <w:sz w:val="28"/>
          <w:szCs w:val="28"/>
        </w:rPr>
      </w:pPr>
      <w:r>
        <w:rPr>
          <w:rFonts w:cs="Times New Roman" w:ascii="Times New Roman" w:hAnsi="Times New Roman"/>
          <w:i w:val="false"/>
          <w:iCs w:val="false"/>
          <w:sz w:val="28"/>
          <w:szCs w:val="28"/>
        </w:rPr>
        <w:t>заместитель председателя комиссии – 1 человек;</w:t>
      </w:r>
    </w:p>
    <w:p>
      <w:pPr>
        <w:pStyle w:val="ListParagraph"/>
        <w:bidi w:val="0"/>
        <w:spacing w:lineRule="auto" w:line="240" w:before="0" w:after="0"/>
        <w:ind w:start="709"/>
        <w:contextualSpacing/>
        <w:jc w:val="both"/>
        <w:rPr>
          <w:rFonts w:ascii="Times New Roman" w:hAnsi="Times New Roman" w:cs="Times New Roman"/>
          <w:i/>
          <w:i/>
          <w:iCs/>
          <w:sz w:val="28"/>
          <w:szCs w:val="28"/>
        </w:rPr>
      </w:pPr>
      <w:r>
        <w:rPr>
          <w:rFonts w:cs="Times New Roman" w:ascii="Times New Roman" w:hAnsi="Times New Roman"/>
          <w:i w:val="false"/>
          <w:iCs w:val="false"/>
          <w:sz w:val="28"/>
          <w:szCs w:val="28"/>
        </w:rPr>
        <w:t>секретарь комиссии – 1 человек;</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члены комиссии – 2</w:t>
      </w:r>
      <w:r>
        <w:rPr>
          <w:rFonts w:cs="Times New Roman" w:ascii="Times New Roman" w:hAnsi="Times New Roman"/>
          <w:i/>
          <w:sz w:val="28"/>
          <w:szCs w:val="28"/>
        </w:rPr>
        <w:t xml:space="preserve"> </w:t>
      </w:r>
      <w:r>
        <w:rPr>
          <w:rFonts w:cs="Times New Roman" w:ascii="Times New Roman" w:hAnsi="Times New Roman"/>
          <w:sz w:val="28"/>
          <w:szCs w:val="28"/>
        </w:rPr>
        <w:t>человека.</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 состав комиссии преимущественно включаются: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лица, прошедшие профессиональную переподготовку в сфере закупок;</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t>-лица, прошедшие повышение квалификации в сфере закупок;</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лица, обладающие специальными знаниями, относящимися к объекту закупки.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выявления в составе комиссии лиц, противоречащих указанным ограничениям, </w:t>
      </w:r>
      <w:r>
        <w:rPr>
          <w:rFonts w:cs="Times New Roman" w:ascii="Times New Roman" w:hAnsi="Times New Roman"/>
          <w:i w:val="false"/>
          <w:iCs w:val="false"/>
          <w:sz w:val="28"/>
          <w:szCs w:val="28"/>
        </w:rPr>
        <w:t>администрация Дудовского сельсовета</w:t>
      </w:r>
      <w:r>
        <w:rPr>
          <w:rFonts w:cs="Times New Roman" w:ascii="Times New Roman" w:hAnsi="Times New Roman"/>
          <w:sz w:val="28"/>
          <w:szCs w:val="28"/>
        </w:rPr>
        <w:t xml:space="preserve"> принимает решения об их замене.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Замена члена комиссии производится путем внесения изменений в акт о создании комиссии.</w:t>
      </w:r>
    </w:p>
    <w:p>
      <w:pPr>
        <w:pStyle w:val="ListParagraph"/>
        <w:bidi w:val="0"/>
        <w:spacing w:lineRule="auto" w:line="240" w:before="0" w:after="0"/>
        <w:ind w:star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Организация деятельности комиссии</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bCs/>
          <w:color w:val="000000"/>
          <w:sz w:val="28"/>
          <w:szCs w:val="28"/>
        </w:rPr>
        <w:t>Работа комиссии осуществляется на ее заседаниях.</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bCs/>
          <w:color w:val="000000"/>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Делегирование членами комиссии своих полномочий иным лицам не допускается.</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Председатель комиссии уведомляет членов комиссии </w:t>
      </w:r>
      <w:r>
        <w:rPr>
          <w:rFonts w:cs="Times New Roman" w:ascii="Times New Roman" w:hAnsi="Times New Roman"/>
          <w:sz w:val="28"/>
          <w:szCs w:val="28"/>
        </w:rPr>
        <w:t>о месте (при необходимости), дате и времени проведения заседания комиссии</w:t>
      </w:r>
      <w:r>
        <w:rPr>
          <w:rFonts w:eastAsia="Times New Roman" w:ascii="Times New Roman" w:hAnsi="Times New Roman"/>
          <w:color w:val="000000"/>
          <w:sz w:val="28"/>
          <w:szCs w:val="28"/>
          <w:shd w:fill="FFFFFF" w:val="clear"/>
        </w:rPr>
        <w:t>, организует и планирует её работу, председательствует на заседаниях комиссии, контролирует выполнение принятых решений.</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Председатель уведомляет членов комиссии об очередном заседании комиссии не позднее, чем </w:t>
        <w:softHyphen/>
        <w:softHyphen/>
        <w:softHyphen/>
        <w:t xml:space="preserve">за </w:t>
        <w:softHyphen/>
        <w:softHyphen/>
        <w:t>7 дней до дня заседания комиссии.</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 xml:space="preserve">В случае отсутствия председателя комиссии его функции осуществляет </w:t>
      </w:r>
      <w:r>
        <w:rPr>
          <w:rFonts w:eastAsia="Times New Roman" w:ascii="Times New Roman" w:hAnsi="Times New Roman"/>
          <w:i w:val="false"/>
          <w:iCs w:val="false"/>
          <w:color w:val="000000"/>
          <w:sz w:val="28"/>
          <w:szCs w:val="28"/>
          <w:shd w:fill="FFFFFF" w:val="clear"/>
        </w:rPr>
        <w:t>заместитель председателя комиссии</w:t>
      </w:r>
      <w:r>
        <w:rPr>
          <w:rFonts w:eastAsia="Times New Roman" w:ascii="Times New Roman" w:hAnsi="Times New Roman"/>
          <w:color w:val="000000"/>
          <w:sz w:val="28"/>
          <w:szCs w:val="28"/>
          <w:shd w:fill="FFFFFF" w:val="clear"/>
        </w:rPr>
        <w:t>.</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i w:val="false"/>
          <w:iCs w:val="false"/>
          <w:color w:val="000000"/>
          <w:sz w:val="28"/>
          <w:szCs w:val="28"/>
        </w:rPr>
        <w:t>Се</w:t>
      </w:r>
      <w:r>
        <w:rPr>
          <w:rFonts w:eastAsia="Times New Roman" w:ascii="Times New Roman" w:hAnsi="Times New Roman"/>
          <w:i w:val="false"/>
          <w:iCs w:val="false"/>
          <w:color w:val="000000"/>
          <w:sz w:val="28"/>
          <w:szCs w:val="28"/>
          <w:shd w:fill="FFFFFF" w:val="clear"/>
        </w:rPr>
        <w:t>кретарь</w:t>
      </w:r>
      <w:r>
        <w:rPr>
          <w:rFonts w:eastAsia="Times New Roman" w:ascii="Times New Roman" w:hAnsi="Times New Roman"/>
          <w:color w:val="000000"/>
          <w:sz w:val="28"/>
          <w:szCs w:val="28"/>
          <w:shd w:fill="FFFFFF" w:val="clear"/>
        </w:rPr>
        <w:t xml:space="preserve">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eastAsia="Times New Roman" w:ascii="Times New Roman" w:hAnsi="Times New Roman"/>
          <w:color w:val="000000"/>
          <w:sz w:val="28"/>
          <w:szCs w:val="28"/>
          <w:shd w:fill="FFFFFF" w:val="clear"/>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pPr>
        <w:pStyle w:val="ListParagraph"/>
        <w:numPr>
          <w:ilvl w:val="1"/>
          <w:numId w:val="2"/>
        </w:numPr>
        <w:tabs>
          <w:tab w:val="clear" w:pos="709"/>
          <w:tab w:val="left" w:pos="1440" w:leader="none"/>
        </w:tabs>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член комиссии имеет особое мнение, оно заносится в протокол комиссии за подписью этого члена приемочной комиссии. </w:t>
      </w:r>
    </w:p>
    <w:p>
      <w:pPr>
        <w:pStyle w:val="ListParagraph"/>
        <w:tabs>
          <w:tab w:val="clear" w:pos="709"/>
          <w:tab w:val="left" w:pos="0" w:leader="none"/>
        </w:tabs>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3.9. Протокол комиссии должен содержать: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дату и место проведения заседания комиссии;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общие сведения о закупке; </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заказчике;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начальной (максимальной) цене контракта;</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поступивших заявках и предложениях;</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рассмотрении поступивших заявках и предложениях;</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сведения о решениях, принятых членами комиссии;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результаты закупки;</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r>
        <w:rPr>
          <w:rFonts w:cs="Times New Roman" w:ascii="Times New Roman" w:hAnsi="Times New Roman"/>
          <w:i/>
          <w:sz w:val="28"/>
          <w:szCs w:val="28"/>
        </w:rPr>
        <w:t>.</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bidi w:val="0"/>
        <w:spacing w:lineRule="auto" w:line="240" w:before="0" w:after="0"/>
        <w:ind w:hanging="360" w:start="0"/>
        <w:contextualSpacing/>
        <w:jc w:val="center"/>
        <w:rPr>
          <w:rFonts w:ascii="Times New Roman" w:hAnsi="Times New Roman" w:cs="Times New Roman"/>
          <w:sz w:val="28"/>
          <w:szCs w:val="28"/>
        </w:rPr>
      </w:pPr>
      <w:r>
        <w:rPr>
          <w:rFonts w:cs="Times New Roman" w:ascii="Times New Roman" w:hAnsi="Times New Roman"/>
          <w:sz w:val="28"/>
          <w:szCs w:val="28"/>
        </w:rPr>
        <w:t>Права и обязанности комиссии</w:t>
      </w:r>
    </w:p>
    <w:p>
      <w:pPr>
        <w:pStyle w:val="ListParagraph"/>
        <w:bidi w:val="0"/>
        <w:spacing w:lineRule="auto" w:line="240" w:before="0" w:after="0"/>
        <w:ind w:start="0"/>
        <w:contextualSpacing/>
        <w:jc w:val="start"/>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При выполнении своих функций члены комиссии обладают следующими правами: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при выполнении своих функций обращаться к специалистам </w:t>
      </w:r>
      <w:r>
        <w:rPr>
          <w:rFonts w:cs="Times New Roman" w:ascii="Times New Roman" w:hAnsi="Times New Roman"/>
          <w:i w:val="false"/>
          <w:iCs w:val="false"/>
          <w:sz w:val="28"/>
          <w:szCs w:val="28"/>
        </w:rPr>
        <w:t>администрации Дудовского сельсовета</w:t>
      </w:r>
      <w:r>
        <w:rPr>
          <w:rFonts w:cs="Times New Roman" w:ascii="Times New Roman" w:hAnsi="Times New Roman"/>
          <w:sz w:val="28"/>
          <w:szCs w:val="28"/>
        </w:rPr>
        <w:t xml:space="preserve"> для получения необходимых комиссии сведений;</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привлекать к своей работе специалистов </w:t>
      </w:r>
      <w:r>
        <w:rPr>
          <w:rFonts w:cs="Times New Roman" w:ascii="Times New Roman" w:hAnsi="Times New Roman"/>
          <w:i w:val="false"/>
          <w:iCs w:val="false"/>
          <w:sz w:val="28"/>
          <w:szCs w:val="28"/>
        </w:rPr>
        <w:t>администрации Дудовского  сельсовета;</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p>
    <w:p>
      <w:pPr>
        <w:pStyle w:val="ListParagraph"/>
        <w:numPr>
          <w:ilvl w:val="1"/>
          <w:numId w:val="2"/>
        </w:numPr>
        <w:bidi w:val="0"/>
        <w:spacing w:lineRule="auto" w:line="240" w:before="0" w:after="0"/>
        <w:contextualSpacing/>
        <w:jc w:val="start"/>
        <w:rPr>
          <w:rFonts w:ascii="Times New Roman" w:hAnsi="Times New Roman" w:cs="Times New Roman"/>
          <w:sz w:val="28"/>
          <w:szCs w:val="28"/>
        </w:rPr>
      </w:pPr>
      <w:r>
        <w:rPr>
          <w:rFonts w:cs="Times New Roman" w:ascii="Times New Roman" w:hAnsi="Times New Roman"/>
          <w:sz w:val="28"/>
          <w:szCs w:val="28"/>
        </w:rPr>
        <w:t>К обязанностям членов комиссии относятся:</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сообщение руководителю Дудовского сельсовета</w:t>
      </w:r>
      <w:r>
        <w:rPr>
          <w:rFonts w:cs="Times New Roman" w:ascii="Times New Roman" w:hAnsi="Times New Roman"/>
          <w:i/>
          <w:sz w:val="28"/>
          <w:szCs w:val="28"/>
        </w:rPr>
        <w:t xml:space="preserve"> </w:t>
      </w:r>
      <w:r>
        <w:rPr>
          <w:rFonts w:cs="Times New Roman" w:ascii="Times New Roman" w:hAnsi="Times New Roman"/>
          <w:sz w:val="28"/>
          <w:szCs w:val="28"/>
        </w:rPr>
        <w:t>о возможности возникновения конфликта интересов при осуществлении закупки;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 xml:space="preserve">- сообщение руководителю </w:t>
      </w:r>
      <w:r>
        <w:rPr>
          <w:rFonts w:cs="Times New Roman" w:ascii="Times New Roman" w:hAnsi="Times New Roman"/>
          <w:i w:val="false"/>
          <w:iCs w:val="false"/>
          <w:sz w:val="28"/>
          <w:szCs w:val="28"/>
        </w:rPr>
        <w:t>администрации</w:t>
      </w:r>
      <w:r>
        <w:rPr>
          <w:rFonts w:cs="Times New Roman" w:ascii="Times New Roman" w:hAnsi="Times New Roman"/>
          <w:sz w:val="28"/>
          <w:szCs w:val="28"/>
        </w:rPr>
        <w:t xml:space="preserve"> об отказе предоставления сотрудниками </w:t>
      </w:r>
      <w:r>
        <w:rPr>
          <w:rFonts w:cs="Times New Roman" w:ascii="Times New Roman" w:hAnsi="Times New Roman"/>
          <w:i/>
          <w:sz w:val="28"/>
          <w:szCs w:val="28"/>
        </w:rPr>
        <w:t xml:space="preserve"> </w:t>
      </w:r>
      <w:r>
        <w:rPr>
          <w:rFonts w:cs="Times New Roman" w:ascii="Times New Roman" w:hAnsi="Times New Roman"/>
          <w:sz w:val="28"/>
          <w:szCs w:val="28"/>
        </w:rPr>
        <w:t>необходимых комиссии сведений;</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val="false"/>
          <w:iCs w:val="false"/>
          <w:sz w:val="28"/>
          <w:szCs w:val="28"/>
        </w:rPr>
        <w:t>иное.</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t>4.3.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 44-ФЗ «О контрактной системе в сфере закупок товаров, работ, услуг для обеспечения государственных и муниципальных нужд».</w:t>
      </w:r>
    </w:p>
    <w:p>
      <w:pPr>
        <w:pStyle w:val="ListParagraph"/>
        <w:bidi w:val="0"/>
        <w:spacing w:lineRule="auto" w:line="240" w:before="0" w:after="0"/>
        <w:ind w:firstLine="709" w:start="0"/>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ListParagraph"/>
        <w:numPr>
          <w:ilvl w:val="0"/>
          <w:numId w:val="2"/>
        </w:numPr>
        <w:bidi w:val="0"/>
        <w:spacing w:lineRule="auto" w:line="240" w:before="0" w:after="0"/>
        <w:ind w:firstLine="709" w:start="0"/>
        <w:contextualSpacing/>
        <w:jc w:val="center"/>
        <w:rPr>
          <w:rFonts w:ascii="Times New Roman" w:hAnsi="Times New Roman" w:cs="Times New Roman"/>
          <w:sz w:val="28"/>
          <w:szCs w:val="28"/>
        </w:rPr>
      </w:pPr>
      <w:r>
        <w:rPr>
          <w:rFonts w:cs="Times New Roman" w:ascii="Times New Roman" w:hAnsi="Times New Roman"/>
          <w:sz w:val="28"/>
          <w:szCs w:val="28"/>
        </w:rPr>
        <w:t>Ответственность членов комиссии</w:t>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bidi w:val="0"/>
        <w:spacing w:lineRule="auto" w:line="240" w:before="0" w:after="0"/>
        <w:ind w:firstLine="709" w:start="0"/>
        <w:contextualSpacing/>
        <w:jc w:val="both"/>
        <w:rPr>
          <w:rFonts w:ascii="Times New Roman" w:hAnsi="Times New Roman" w:cs="Times New Roman"/>
          <w:sz w:val="28"/>
          <w:szCs w:val="28"/>
        </w:rPr>
      </w:pPr>
      <w:r>
        <w:rPr>
          <w:rFonts w:eastAsia="Times New Roman" w:cs="Times New Roman" w:ascii="Times New Roman" w:hAnsi="Times New Roman"/>
          <w:i w:val="false"/>
          <w:iCs w:val="false"/>
          <w:sz w:val="28"/>
          <w:szCs w:val="28"/>
          <w:lang w:eastAsia="ru-RU"/>
        </w:rPr>
        <w:t>Члены комиссии при осуществлении своих полномочий несут ответственность в соответствии с законодательством Российской Федерации.</w:t>
      </w:r>
    </w:p>
    <w:sectPr>
      <w:headerReference w:type="default" r:id="rId3"/>
      <w:footerReference w:type="default" r:id="rId4"/>
      <w:footerReference w:type="first" r:id="rId5"/>
      <w:type w:val="nextPage"/>
      <w:pgSz w:w="11906" w:h="16838"/>
      <w:pgMar w:left="1701" w:right="850" w:gutter="0" w:header="708" w:top="1134" w:footer="708" w:bottom="993"/>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Times New Roman" w:hAnsi="Times New Roman" w:cs="Times New Roman"/>
        <w:sz w:val="24"/>
        <w:szCs w:val="24"/>
      </w:rPr>
    </w:pPr>
    <w:r>
      <w:fldChar w:fldCharType="begin"/>
    </w:r>
    <w:r>
      <w:rPr>
        <w:sz w:val="24"/>
        <w:szCs w:val="24"/>
        <w:rFonts w:ascii="Times New Roman" w:hAnsi="Times New Roman"/>
      </w:rPr>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
      <w:rPr>
        <w:sz w:val="24"/>
        <w:szCs w:val="24"/>
        <w:rFonts w:ascii="Times New Roman" w:hAnsi="Times New Roman"/>
      </w:rPr>
      <w:fldChar w:fldCharType="end"/>
    </w:r>
    <w:r>
      <w:rPr>
        <w:rFonts w:ascii="Times New Roman" w:hAnsi="Times New Roman"/>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1021"/>
        </w:tabs>
        <w:ind w:start="0" w:firstLine="709"/>
      </w:pPr>
      <w:rPr>
        <w:i w:val="false"/>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1"/>
      <w:numFmt w:val="decimal"/>
      <w:lvlText w:val="%1."/>
      <w:lvlJc w:val="start"/>
      <w:pPr>
        <w:tabs>
          <w:tab w:val="num" w:pos="0"/>
        </w:tabs>
        <w:ind w:start="1069" w:hanging="360"/>
      </w:pPr>
      <w:rPr/>
    </w:lvl>
    <w:lvl w:ilvl="1">
      <w:start w:val="1"/>
      <w:numFmt w:val="decimal"/>
      <w:lvlText w:val="%1.%2."/>
      <w:lvlJc w:val="start"/>
      <w:pPr>
        <w:tabs>
          <w:tab w:val="num" w:pos="851"/>
        </w:tabs>
        <w:ind w:start="0" w:firstLine="709"/>
      </w:pPr>
      <w:rPr/>
    </w:lvl>
    <w:lvl w:ilvl="2">
      <w:start w:val="1"/>
      <w:numFmt w:val="decimal"/>
      <w:lvlText w:val="%1.%2.%3."/>
      <w:lvlJc w:val="start"/>
      <w:pPr>
        <w:tabs>
          <w:tab w:val="num" w:pos="0"/>
        </w:tabs>
        <w:ind w:start="1429" w:hanging="720"/>
      </w:pPr>
      <w:rPr/>
    </w:lvl>
    <w:lvl w:ilvl="3">
      <w:start w:val="1"/>
      <w:numFmt w:val="decimal"/>
      <w:lvlText w:val="%1.%2.%3.%4."/>
      <w:lvlJc w:val="start"/>
      <w:pPr>
        <w:tabs>
          <w:tab w:val="num" w:pos="0"/>
        </w:tabs>
        <w:ind w:start="1789" w:hanging="1080"/>
      </w:pPr>
      <w:rPr/>
    </w:lvl>
    <w:lvl w:ilvl="4">
      <w:start w:val="1"/>
      <w:numFmt w:val="decimal"/>
      <w:lvlText w:val="%1.%2.%3.%4.%5."/>
      <w:lvlJc w:val="start"/>
      <w:pPr>
        <w:tabs>
          <w:tab w:val="num" w:pos="0"/>
        </w:tabs>
        <w:ind w:start="1789" w:hanging="1080"/>
      </w:pPr>
      <w:rPr/>
    </w:lvl>
    <w:lvl w:ilvl="5">
      <w:start w:val="1"/>
      <w:numFmt w:val="decimal"/>
      <w:lvlText w:val="%1.%2.%3.%4.%5.%6."/>
      <w:lvlJc w:val="start"/>
      <w:pPr>
        <w:tabs>
          <w:tab w:val="num" w:pos="0"/>
        </w:tabs>
        <w:ind w:start="2149" w:hanging="1440"/>
      </w:pPr>
      <w:rPr/>
    </w:lvl>
    <w:lvl w:ilvl="6">
      <w:start w:val="1"/>
      <w:numFmt w:val="decimal"/>
      <w:lvlText w:val="%1.%2.%3.%4.%5.%6.%7."/>
      <w:lvlJc w:val="start"/>
      <w:pPr>
        <w:tabs>
          <w:tab w:val="num" w:pos="0"/>
        </w:tabs>
        <w:ind w:start="2509" w:hanging="1800"/>
      </w:pPr>
      <w:rPr/>
    </w:lvl>
    <w:lvl w:ilvl="7">
      <w:start w:val="1"/>
      <w:numFmt w:val="decimal"/>
      <w:lvlText w:val="%1.%2.%3.%4.%5.%6.%7.%8."/>
      <w:lvlJc w:val="start"/>
      <w:pPr>
        <w:tabs>
          <w:tab w:val="num" w:pos="0"/>
        </w:tabs>
        <w:ind w:start="2509" w:hanging="1800"/>
      </w:pPr>
      <w:rPr/>
    </w:lvl>
    <w:lvl w:ilvl="8">
      <w:start w:val="1"/>
      <w:numFmt w:val="decimal"/>
      <w:lvlText w:val="%1.%2.%3.%4.%5.%6.%7.%8.%9."/>
      <w:lvlJc w:val="start"/>
      <w:pPr>
        <w:tabs>
          <w:tab w:val="num" w:pos="0"/>
        </w:tabs>
        <w:ind w:start="2869" w:hanging="21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qFormat/>
    <w:pPr>
      <w:spacing w:before="0" w:after="200"/>
      <w:ind w:start="720"/>
      <w:contextualSpacing/>
    </w:pPr>
    <w:rPr>
      <w:rFonts w:eastAsia="Arial" w:eastAsiaTheme="minorHAnsi"/>
      <w:lang w:eastAsia="en-US"/>
    </w:rPr>
  </w:style>
  <w:style w:type="paragraph" w:styleId="Footer">
    <w:name w:val="Footer"/>
    <w:basedOn w:val="Normal"/>
    <w:pPr>
      <w:tabs>
        <w:tab w:val="clear" w:pos="709"/>
        <w:tab w:val="center" w:pos="4677" w:leader="none"/>
        <w:tab w:val="right" w:pos="9355" w:leader="none"/>
      </w:tabs>
      <w:spacing w:lineRule="auto" w:line="240" w:before="0" w:after="0"/>
    </w:pPr>
    <w:rPr/>
  </w:style>
  <w:style w:type="paragraph" w:styleId="Header">
    <w:name w:val="Header"/>
    <w:basedOn w:val="Normal"/>
    <w:pPr>
      <w:tabs>
        <w:tab w:val="clear" w:pos="709"/>
        <w:tab w:val="center" w:pos="4677" w:leader="none"/>
        <w:tab w:val="right" w:pos="9355"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7</Pages>
  <Words>927</Words>
  <Characters>6588</Characters>
  <CharactersWithSpaces>7482</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2024-07-03T18:28:53Z</dcterms:created>
  <dc:creator/>
  <dc:description/>
  <dc:language>ru-RU</dc:language>
  <cp:lastModifiedBy/>
  <cp:lastPrinted>2024-07-03T18:29:59Z</cp:lastPrinted>
  <dcterms:modified xsi:type="dcterms:W3CDTF">2024-07-03T18:30:59Z</dcterms:modified>
  <cp:revision>1</cp:revision>
  <dc:subject/>
  <dc:title/>
</cp:coreProperties>
</file>