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end="-1"/>
        <w:contextualSpacing/>
        <w:jc w:val="center"/>
        <w:rPr>
          <w:rFonts w:eastAsia="Times New Roman" w:cs="Times New Roman"/>
          <w:i/>
          <w:i/>
          <w:sz w:val="28"/>
          <w:szCs w:val="28"/>
          <w:lang w:eastAsia="ru-RU"/>
        </w:rPr>
      </w:pPr>
      <w:r>
        <w:rPr>
          <w:rFonts w:eastAsia="Times New Roman" w:cs="Times New Roman" w:ascii="Times New Roman" w:hAnsi="Times New Roman"/>
          <w:i w:val="false"/>
          <w:iCs w:val="false"/>
          <w:sz w:val="28"/>
          <w:szCs w:val="28"/>
          <w:lang w:eastAsia="ru-RU"/>
        </w:rPr>
        <w:t>Дудовский вестник</w:t>
      </w:r>
    </w:p>
    <w:p>
      <w:pPr>
        <w:pStyle w:val="Normal"/>
        <w:bidi w:val="0"/>
        <w:spacing w:lineRule="auto" w:line="240" w:before="0" w:after="0"/>
        <w:ind w:end="-1"/>
        <w:contextualSpacing/>
        <w:jc w:val="center"/>
        <w:rPr>
          <w:rFonts w:eastAsia="Times New Roman" w:cs="Times New Roman"/>
          <w:i/>
          <w:i/>
          <w:sz w:val="28"/>
          <w:szCs w:val="28"/>
          <w:lang w:eastAsia="ru-RU"/>
        </w:rPr>
      </w:pPr>
      <w:r>
        <w:rPr>
          <w:rFonts w:eastAsia="Times New Roman" w:cs="Times New Roman" w:ascii="Times New Roman" w:hAnsi="Times New Roman"/>
          <w:i w:val="false"/>
          <w:iCs w:val="false"/>
          <w:sz w:val="28"/>
          <w:szCs w:val="28"/>
          <w:lang w:eastAsia="ru-RU"/>
        </w:rPr>
        <w:t>Печатный орган Дудовского сельсовета</w:t>
      </w:r>
    </w:p>
    <w:p>
      <w:pPr>
        <w:pStyle w:val="Normal"/>
        <w:bidi w:val="0"/>
        <w:spacing w:lineRule="auto" w:line="240" w:before="0" w:after="0"/>
        <w:ind w:end="-1"/>
        <w:contextualSpacing/>
        <w:jc w:val="center"/>
        <w:rPr>
          <w:rFonts w:eastAsia="Times New Roman" w:cs="Times New Roman"/>
          <w:i/>
          <w:i/>
          <w:sz w:val="28"/>
          <w:szCs w:val="28"/>
          <w:lang w:eastAsia="ru-RU"/>
        </w:rPr>
      </w:pPr>
      <w:r>
        <w:rPr>
          <w:rFonts w:eastAsia="Times New Roman" w:cs="Times New Roman" w:ascii="Times New Roman" w:hAnsi="Times New Roman"/>
          <w:i w:val="false"/>
          <w:iCs w:val="false"/>
          <w:sz w:val="28"/>
          <w:szCs w:val="28"/>
          <w:lang w:eastAsia="ru-RU"/>
        </w:rPr>
        <w:t xml:space="preserve">№ </w:t>
      </w:r>
      <w:r>
        <w:rPr>
          <w:rFonts w:eastAsia="Times New Roman" w:cs="Times New Roman" w:ascii="Times New Roman" w:hAnsi="Times New Roman"/>
          <w:i w:val="false"/>
          <w:iCs w:val="false"/>
          <w:sz w:val="28"/>
          <w:szCs w:val="28"/>
          <w:lang w:eastAsia="ru-RU"/>
        </w:rPr>
        <w:t xml:space="preserve">12 от </w:t>
      </w:r>
      <w:r>
        <w:rPr>
          <w:rFonts w:eastAsia="Times New Roman" w:cs="Times New Roman" w:ascii="Times New Roman" w:hAnsi="Times New Roman"/>
          <w:i w:val="false"/>
          <w:iCs w:val="false"/>
          <w:sz w:val="28"/>
          <w:szCs w:val="28"/>
          <w:lang w:val="en-US" w:eastAsia="ru-RU"/>
        </w:rPr>
        <w:t>10</w:t>
      </w:r>
      <w:r>
        <w:rPr>
          <w:rFonts w:eastAsia="Times New Roman" w:cs="Times New Roman" w:ascii="Times New Roman" w:hAnsi="Times New Roman"/>
          <w:i w:val="false"/>
          <w:iCs w:val="false"/>
          <w:sz w:val="28"/>
          <w:szCs w:val="28"/>
          <w:lang w:eastAsia="ru-RU"/>
        </w:rPr>
        <w:t>.06.2024г.</w:t>
      </w:r>
    </w:p>
    <w:p>
      <w:pPr>
        <w:pStyle w:val="Normal"/>
        <w:bidi w:val="0"/>
        <w:spacing w:lineRule="auto" w:line="240" w:before="0" w:after="0"/>
        <w:ind w:end="-1"/>
        <w:contextualSpacing/>
        <w:jc w:val="center"/>
        <w:rPr>
          <w:rFonts w:eastAsia="Times New Roman" w:cs="Times New Roman"/>
          <w:i/>
          <w:i/>
          <w:sz w:val="28"/>
          <w:szCs w:val="28"/>
          <w:lang w:eastAsia="ru-RU"/>
        </w:rPr>
      </w:pPr>
      <w:r>
        <w:rPr>
          <w:rFonts w:eastAsia="Times New Roman" w:cs="Times New Roman"/>
          <w:i/>
          <w:sz w:val="28"/>
          <w:szCs w:val="28"/>
          <w:lang w:eastAsia="ru-RU"/>
        </w:rPr>
      </w:r>
    </w:p>
    <w:p>
      <w:pPr>
        <w:pStyle w:val="Normal"/>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Российская Федерация</w:t>
      </w:r>
    </w:p>
    <w:p>
      <w:pPr>
        <w:pStyle w:val="Normal"/>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Красноярский край</w:t>
      </w:r>
    </w:p>
    <w:p>
      <w:pPr>
        <w:pStyle w:val="Normal"/>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Казачинский район</w:t>
      </w:r>
    </w:p>
    <w:p>
      <w:pPr>
        <w:pStyle w:val="Normal"/>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Администрация Дудовского сельсовета</w:t>
      </w:r>
    </w:p>
    <w:p>
      <w:pPr>
        <w:pStyle w:val="Normal"/>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p>
      <w:pPr>
        <w:pStyle w:val="Normal"/>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p>
      <w:pPr>
        <w:pStyle w:val="Normal"/>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w:t>
      </w:r>
    </w:p>
    <w:p>
      <w:pPr>
        <w:pStyle w:val="Normal"/>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bl>
      <w:tblPr>
        <w:tblW w:w="9356" w:type="dxa"/>
        <w:jc w:val="center"/>
        <w:tblInd w:w="0" w:type="dxa"/>
        <w:tblLayout w:type="fixed"/>
        <w:tblCellMar>
          <w:top w:w="0" w:type="dxa"/>
          <w:start w:w="108" w:type="dxa"/>
          <w:bottom w:w="0" w:type="dxa"/>
          <w:end w:w="108" w:type="dxa"/>
        </w:tblCellMar>
      </w:tblPr>
      <w:tblGrid>
        <w:gridCol w:w="3108"/>
        <w:gridCol w:w="3130"/>
        <w:gridCol w:w="3118"/>
      </w:tblGrid>
      <w:tr>
        <w:trPr/>
        <w:tc>
          <w:tcPr>
            <w:tcW w:w="3108" w:type="dxa"/>
            <w:tcBorders/>
          </w:tcPr>
          <w:p>
            <w:pPr>
              <w:pStyle w:val="Normal"/>
              <w:spacing w:before="0" w:after="0"/>
              <w:ind w:end="-1"/>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10.06.2024г.</w:t>
            </w:r>
          </w:p>
        </w:tc>
        <w:tc>
          <w:tcPr>
            <w:tcW w:w="3130" w:type="dxa"/>
            <w:tcBorders/>
          </w:tcPr>
          <w:p>
            <w:pPr>
              <w:pStyle w:val="Normal"/>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Дудовка</w:t>
            </w:r>
          </w:p>
        </w:tc>
        <w:tc>
          <w:tcPr>
            <w:tcW w:w="3118" w:type="dxa"/>
            <w:tcBorders/>
          </w:tcPr>
          <w:p>
            <w:pPr>
              <w:pStyle w:val="Normal"/>
              <w:spacing w:before="0" w:after="0"/>
              <w:ind w:end="-1"/>
              <w:contextualSpacing/>
              <w:jc w:val="end"/>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17</w:t>
            </w:r>
          </w:p>
        </w:tc>
      </w:tr>
      <w:tr>
        <w:trPr/>
        <w:tc>
          <w:tcPr>
            <w:tcW w:w="3108" w:type="dxa"/>
            <w:tcBorders/>
          </w:tcPr>
          <w:p>
            <w:pPr>
              <w:pStyle w:val="Normal"/>
              <w:snapToGrid w:val="false"/>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c>
        <w:tc>
          <w:tcPr>
            <w:tcW w:w="3130" w:type="dxa"/>
            <w:tcBorders/>
          </w:tcPr>
          <w:p>
            <w:pPr>
              <w:pStyle w:val="Normal"/>
              <w:snapToGrid w:val="false"/>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c>
        <w:tc>
          <w:tcPr>
            <w:tcW w:w="3118" w:type="dxa"/>
            <w:tcBorders/>
          </w:tcPr>
          <w:p>
            <w:pPr>
              <w:pStyle w:val="Normal"/>
              <w:snapToGrid w:val="false"/>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c>
      </w:tr>
    </w:tbl>
    <w:p>
      <w:pPr>
        <w:pStyle w:val="Normal"/>
        <w:widowControl w:val="false"/>
        <w:spacing w:before="0" w:after="0"/>
        <w:contextualSpacing/>
        <w:jc w:val="center"/>
        <w:rPr>
          <w:rFonts w:eastAsia="Times New Roman" w:cs="Times New Roman"/>
          <w:sz w:val="28"/>
          <w:szCs w:val="28"/>
          <w:lang w:eastAsia="ru-RU"/>
        </w:rPr>
      </w:pPr>
      <w:r>
        <w:rPr>
          <w:rFonts w:eastAsia="Times New Roman" w:cs="Times New Roman"/>
          <w:sz w:val="28"/>
          <w:szCs w:val="28"/>
          <w:lang w:eastAsia="ru-RU"/>
        </w:rPr>
      </w:r>
    </w:p>
    <w:tbl>
      <w:tblPr>
        <w:tblW w:w="9355" w:type="dxa"/>
        <w:jc w:val="start"/>
        <w:tblInd w:w="-108" w:type="dxa"/>
        <w:tblLayout w:type="fixed"/>
        <w:tblCellMar>
          <w:top w:w="0" w:type="dxa"/>
          <w:start w:w="108" w:type="dxa"/>
          <w:bottom w:w="0" w:type="dxa"/>
          <w:end w:w="108" w:type="dxa"/>
        </w:tblCellMar>
      </w:tblPr>
      <w:tblGrid>
        <w:gridCol w:w="4704"/>
        <w:gridCol w:w="4650"/>
      </w:tblGrid>
      <w:tr>
        <w:trPr/>
        <w:tc>
          <w:tcPr>
            <w:tcW w:w="4704" w:type="dxa"/>
            <w:tcBorders/>
          </w:tcPr>
          <w:p>
            <w:pPr>
              <w:pStyle w:val="Normal"/>
              <w:widowControl w:val="false"/>
              <w:spacing w:before="0" w:after="0"/>
              <w:contextualSpacing/>
              <w:jc w:val="both"/>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Об утверждении Положения о контрактном управляющем в администрации Дудовского сельсовета</w:t>
            </w:r>
          </w:p>
          <w:p>
            <w:pPr>
              <w:pStyle w:val="Normal"/>
              <w:widowControl w:val="false"/>
              <w:spacing w:before="0" w:after="0"/>
              <w:contextualSpacing/>
              <w:rPr>
                <w:rFonts w:eastAsia="Times New Roman" w:cs="Times New Roman"/>
                <w:sz w:val="28"/>
                <w:szCs w:val="28"/>
                <w:lang w:eastAsia="ru-RU"/>
              </w:rPr>
            </w:pPr>
            <w:r>
              <w:rPr>
                <w:rFonts w:eastAsia="Times New Roman" w:cs="Times New Roman"/>
                <w:sz w:val="28"/>
                <w:szCs w:val="28"/>
                <w:lang w:eastAsia="ru-RU"/>
              </w:rPr>
            </w:r>
          </w:p>
        </w:tc>
        <w:tc>
          <w:tcPr>
            <w:tcW w:w="4650" w:type="dxa"/>
            <w:tcBorders/>
          </w:tcPr>
          <w:p>
            <w:pPr>
              <w:pStyle w:val="Normal"/>
              <w:widowControl w:val="false"/>
              <w:snapToGrid w:val="false"/>
              <w:spacing w:before="0" w:after="0"/>
              <w:contextualSpacing/>
              <w:rPr>
                <w:rFonts w:eastAsia="Times New Roman" w:cs="Times New Roman"/>
                <w:sz w:val="28"/>
                <w:szCs w:val="28"/>
                <w:lang w:eastAsia="ru-RU"/>
              </w:rPr>
            </w:pPr>
            <w:r>
              <w:rPr>
                <w:rFonts w:eastAsia="Times New Roman" w:cs="Times New Roman"/>
                <w:sz w:val="28"/>
                <w:szCs w:val="28"/>
                <w:lang w:eastAsia="ru-RU"/>
              </w:rPr>
            </w:r>
          </w:p>
        </w:tc>
      </w:tr>
    </w:tbl>
    <w:p>
      <w:pPr>
        <w:pStyle w:val="Normal"/>
        <w:shd w:val="clear" w:fill="FFFFFF"/>
        <w:spacing w:before="0" w:after="0"/>
        <w:contextualSpacing/>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val="clear" w:fill="FFFFFF"/>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В соответствии с пунктом 2 статьи 38 </w:t>
      </w:r>
      <w:r>
        <w:rPr>
          <w:rFonts w:eastAsia="Times New Roman" w:cs="Times New Roman" w:ascii="Times New Roman" w:hAnsi="Times New Roman"/>
          <w:bCs/>
          <w:sz w:val="28"/>
          <w:szCs w:val="28"/>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eastAsia="Times New Roman" w:cs="Times New Roman" w:ascii="Times New Roman" w:hAnsi="Times New Roman"/>
          <w:spacing w:val="2"/>
          <w:sz w:val="28"/>
          <w:szCs w:val="28"/>
          <w:lang w:eastAsia="ru-RU"/>
        </w:rPr>
        <w:t>, на основании ст. 62 Устава Дудовского сельсовета Казачинского района Красноярского края</w:t>
      </w:r>
    </w:p>
    <w:p>
      <w:pPr>
        <w:pStyle w:val="Normal"/>
        <w:shd w:val="clear" w:fill="FFFFFF"/>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 </w:t>
      </w:r>
      <w:r>
        <w:rPr>
          <w:rFonts w:eastAsia="Times New Roman" w:cs="Times New Roman" w:ascii="Times New Roman" w:hAnsi="Times New Roman"/>
          <w:spacing w:val="2"/>
          <w:sz w:val="28"/>
          <w:szCs w:val="28"/>
          <w:lang w:eastAsia="ru-RU"/>
        </w:rPr>
        <w:t>ПОСТАНОВЛЯЮ:</w:t>
      </w:r>
    </w:p>
    <w:p>
      <w:pPr>
        <w:pStyle w:val="Normal"/>
        <w:shd w:val="clear" w:fill="FFFFFF"/>
        <w:spacing w:before="0" w:after="0"/>
        <w:ind w:firstLine="709" w:end="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val="clear" w:fill="FFFFFF"/>
        <w:spacing w:before="0" w:after="0"/>
        <w:ind w:firstLine="709" w:end="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1. Признать утратившим силу Постановление администрации Дудовского сельсовета от 29.09.2022г. № 53 «Об утверждении Положения о контрактном управляющем в Дудовском сельсовете».</w:t>
      </w:r>
    </w:p>
    <w:p>
      <w:pPr>
        <w:pStyle w:val="Normal"/>
        <w:shd w:val="clear" w:fill="FFFFFF"/>
        <w:spacing w:before="0" w:after="0"/>
        <w:ind w:firstLine="709" w:end="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1. Утвердить Положение о контрактном управляющем в администрации Дудовского сельсовета (Приложение).</w:t>
      </w:r>
    </w:p>
    <w:p>
      <w:pPr>
        <w:pStyle w:val="Normal"/>
        <w:shd w:val="clear" w:fill="FFFFFF"/>
        <w:spacing w:before="0" w:after="0"/>
        <w:ind w:firstLine="709" w:end="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 xml:space="preserve">2. Контроль за исполнением настоящего Постановления возложить на временно исполняющего обязанности главы Дудовского сельсовета Н.В.Анастасову </w:t>
      </w:r>
    </w:p>
    <w:p>
      <w:pPr>
        <w:pStyle w:val="Normal"/>
        <w:shd w:val="clear" w:fill="FFFFFF"/>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3. Настоящее постановление   вступает   в   силу после его официального опубликования в газете «Дудовский вестник» и на официальном сайте </w:t>
      </w:r>
      <w:r>
        <w:rPr>
          <w:rFonts w:eastAsia="Times New Roman" w:cs="Times New Roman" w:ascii="Times New Roman" w:hAnsi="Times New Roman"/>
          <w:i/>
          <w:iCs/>
          <w:spacing w:val="2"/>
          <w:sz w:val="28"/>
          <w:szCs w:val="28"/>
          <w:lang w:eastAsia="ru-RU"/>
        </w:rPr>
        <w:t> </w:t>
      </w:r>
      <w:r>
        <w:rPr>
          <w:rStyle w:val="Hyperlink"/>
          <w:rFonts w:eastAsia="Times New Roman" w:cs="Times New Roman" w:ascii="Times New Roman" w:hAnsi="Times New Roman"/>
          <w:i/>
          <w:iCs/>
          <w:spacing w:val="2"/>
          <w:sz w:val="28"/>
          <w:szCs w:val="28"/>
          <w:lang w:eastAsia="ru-RU"/>
        </w:rPr>
        <w:t>https://dudovskij-r04.gosweb.gosuslugi.ru</w:t>
      </w:r>
    </w:p>
    <w:p>
      <w:pPr>
        <w:pStyle w:val="Normal"/>
        <w:shd w:val="clear" w:fill="FFFFFF"/>
        <w:spacing w:before="0" w:after="0"/>
        <w:ind w:firstLine="709" w:end="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val="clear" w:fill="FFFFFF"/>
        <w:spacing w:before="0" w:after="0"/>
        <w:ind w:firstLine="709" w:end="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val="clear" w:fill="FFFFFF"/>
        <w:spacing w:before="0" w:after="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widowControl w:val="false"/>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Временно исполняющий обязанности </w:t>
      </w:r>
    </w:p>
    <w:p>
      <w:pPr>
        <w:pStyle w:val="Normal"/>
        <w:widowControl w:val="false"/>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главы Дудовского сельсовета                                                 Н.В. Анастасова</w:t>
      </w:r>
    </w:p>
    <w:p>
      <w:pPr>
        <w:pStyle w:val="Normal"/>
        <w:shd w:val="clear" w:fill="FFFFFF"/>
        <w:spacing w:before="0" w:after="0"/>
        <w:contextualSpacing/>
        <w:jc w:val="end"/>
        <w:textAlignment w:val="baseline"/>
        <w:rPr>
          <w:rFonts w:eastAsia="Times New Roman" w:cs="Times New Roman"/>
          <w:i/>
          <w:i/>
          <w:spacing w:val="2"/>
          <w:sz w:val="28"/>
          <w:szCs w:val="28"/>
          <w:lang w:eastAsia="ru-RU"/>
        </w:rPr>
      </w:pPr>
      <w:r>
        <w:rPr>
          <w:rFonts w:eastAsia="Times New Roman" w:cs="Times New Roman"/>
          <w:i/>
          <w:spacing w:val="2"/>
          <w:sz w:val="28"/>
          <w:szCs w:val="28"/>
          <w:lang w:eastAsia="ru-RU"/>
        </w:rPr>
      </w:r>
    </w:p>
    <w:p>
      <w:pPr>
        <w:pStyle w:val="Normal"/>
        <w:spacing w:before="0" w:after="0"/>
        <w:ind w:start="4860" w:end="0"/>
        <w:contextualSpacing/>
        <w:jc w:val="center"/>
        <w:rPr>
          <w:rFonts w:eastAsia="Times New Roman" w:cs="Times New Roman"/>
          <w:i/>
          <w:i/>
          <w:spacing w:val="2"/>
          <w:sz w:val="28"/>
          <w:szCs w:val="28"/>
          <w:lang w:eastAsia="ru-RU"/>
        </w:rPr>
      </w:pPr>
      <w:r>
        <w:rPr>
          <w:rFonts w:eastAsia="Times New Roman" w:cs="Times New Roman"/>
          <w:i/>
          <w:spacing w:val="2"/>
          <w:sz w:val="28"/>
          <w:szCs w:val="28"/>
          <w:lang w:eastAsia="ru-RU"/>
        </w:rPr>
      </w:r>
    </w:p>
    <w:p>
      <w:pPr>
        <w:pStyle w:val="Normal"/>
        <w:spacing w:before="0" w:after="0"/>
        <w:ind w:start="4860" w:end="0"/>
        <w:contextualSpacing/>
        <w:jc w:val="center"/>
        <w:rPr>
          <w:rFonts w:eastAsia="Times New Roman" w:cs="Times New Roman"/>
          <w:i/>
          <w:i/>
          <w:spacing w:val="2"/>
          <w:sz w:val="28"/>
          <w:szCs w:val="28"/>
          <w:lang w:eastAsia="ru-RU"/>
        </w:rPr>
      </w:pPr>
      <w:r>
        <w:rPr>
          <w:rFonts w:eastAsia="Times New Roman" w:cs="Times New Roman"/>
          <w:i/>
          <w:spacing w:val="2"/>
          <w:sz w:val="28"/>
          <w:szCs w:val="28"/>
          <w:lang w:eastAsia="ru-RU"/>
        </w:rPr>
      </w:r>
    </w:p>
    <w:p>
      <w:pPr>
        <w:pStyle w:val="Normal"/>
        <w:spacing w:before="0" w:after="0"/>
        <w:ind w:start="4860" w:end="0"/>
        <w:contextualSpacing/>
        <w:jc w:val="center"/>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pacing w:before="0" w:after="0"/>
        <w:ind w:start="4860" w:end="0"/>
        <w:contextualSpacing/>
        <w:rPr>
          <w:rFonts w:eastAsia="Times New Roman" w:cs="Times New Roman"/>
          <w:sz w:val="28"/>
          <w:szCs w:val="28"/>
        </w:rPr>
      </w:pPr>
      <w:r>
        <w:rPr>
          <w:rFonts w:eastAsia="Times New Roman" w:cs="Times New Roman"/>
          <w:sz w:val="28"/>
          <w:szCs w:val="28"/>
        </w:rPr>
      </w:r>
    </w:p>
    <w:p>
      <w:pPr>
        <w:pStyle w:val="Normal"/>
        <w:spacing w:before="0" w:after="0"/>
        <w:ind w:start="4860" w:end="0"/>
        <w:contextualSpacing/>
        <w:rPr>
          <w:rFonts w:eastAsia="Times New Roman" w:cs="Times New Roman"/>
          <w:sz w:val="28"/>
          <w:szCs w:val="28"/>
        </w:rPr>
      </w:pPr>
      <w:r>
        <w:rPr>
          <w:rFonts w:eastAsia="Times New Roman" w:cs="Times New Roman"/>
          <w:sz w:val="28"/>
          <w:szCs w:val="28"/>
        </w:rPr>
      </w:r>
    </w:p>
    <w:p>
      <w:pPr>
        <w:pStyle w:val="Normal"/>
        <w:spacing w:before="0" w:after="0"/>
        <w:ind w:start="4860" w:end="0"/>
        <w:contextualSpacing/>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Приложение к Постановлению</w:t>
      </w:r>
    </w:p>
    <w:p>
      <w:pPr>
        <w:pStyle w:val="Normal"/>
        <w:spacing w:before="0" w:after="0"/>
        <w:ind w:start="4860" w:end="0"/>
        <w:contextualSpacing/>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от «10» июня 2024 г. № 17</w:t>
      </w:r>
    </w:p>
    <w:p>
      <w:pPr>
        <w:pStyle w:val="Normal"/>
        <w:shd w:val="clear" w:fill="FFFFFF"/>
        <w:spacing w:before="0" w:after="0"/>
        <w:contextualSpacing/>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val="clear" w:fill="FFFFFF"/>
        <w:spacing w:before="0" w:after="200"/>
        <w:contextualSpacing/>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Положение</w:t>
      </w:r>
    </w:p>
    <w:p>
      <w:pPr>
        <w:pStyle w:val="Normal"/>
        <w:shd w:val="clear" w:fill="FFFFFF"/>
        <w:spacing w:before="0" w:after="200"/>
        <w:contextualSpacing/>
        <w:jc w:val="center"/>
        <w:rPr/>
      </w:pPr>
      <w:r>
        <w:rPr>
          <w:rFonts w:eastAsia="Times New Roman" w:cs="Times New Roman" w:ascii="Times New Roman" w:hAnsi="Times New Roman"/>
          <w:b/>
          <w:color w:val="000000"/>
          <w:sz w:val="28"/>
          <w:szCs w:val="28"/>
          <w:lang w:eastAsia="ru-RU"/>
        </w:rPr>
        <w:t>о контрактном управляющем</w:t>
      </w:r>
      <w:r>
        <w:rPr>
          <w:rFonts w:eastAsia="Times New Roman" w:cs="Times New Roman" w:ascii="Times New Roman" w:hAnsi="Times New Roman"/>
          <w:b/>
          <w:i/>
          <w:color w:val="000000"/>
          <w:sz w:val="28"/>
          <w:szCs w:val="28"/>
          <w:lang w:eastAsia="ru-RU"/>
        </w:rPr>
        <w:t xml:space="preserve"> </w:t>
      </w:r>
      <w:r>
        <w:rPr>
          <w:rFonts w:eastAsia="Times New Roman" w:cs="Times New Roman" w:ascii="Times New Roman" w:hAnsi="Times New Roman"/>
          <w:b/>
          <w:color w:val="000000"/>
          <w:sz w:val="28"/>
          <w:szCs w:val="28"/>
          <w:lang w:eastAsia="ru-RU"/>
        </w:rPr>
        <w:t>в администрации Дудовского сельсовета</w:t>
      </w:r>
    </w:p>
    <w:p>
      <w:pPr>
        <w:pStyle w:val="Normal"/>
        <w:numPr>
          <w:ilvl w:val="0"/>
          <w:numId w:val="0"/>
        </w:numPr>
        <w:shd w:val="clear" w:fill="FFFFFF"/>
        <w:spacing w:before="375" w:after="225"/>
        <w:ind w:hanging="0" w:start="0" w:end="0"/>
        <w:contextualSpacing/>
        <w:jc w:val="center"/>
        <w:textAlignment w:val="baseline"/>
        <w:outlineLvl w:val="2"/>
        <w:rPr>
          <w:rFonts w:eastAsia="Times New Roman" w:cs="Times New Roman"/>
          <w:b/>
          <w:color w:val="000000"/>
          <w:spacing w:val="2"/>
          <w:sz w:val="28"/>
          <w:szCs w:val="28"/>
          <w:lang w:eastAsia="ru-RU"/>
        </w:rPr>
      </w:pPr>
      <w:r>
        <w:rPr>
          <w:rFonts w:eastAsia="Times New Roman" w:cs="Times New Roman"/>
          <w:b/>
          <w:color w:val="000000"/>
          <w:spacing w:val="2"/>
          <w:sz w:val="28"/>
          <w:szCs w:val="28"/>
          <w:lang w:eastAsia="ru-RU"/>
        </w:rPr>
      </w:r>
    </w:p>
    <w:p>
      <w:pPr>
        <w:pStyle w:val="Normal"/>
        <w:numPr>
          <w:ilvl w:val="0"/>
          <w:numId w:val="0"/>
        </w:numPr>
        <w:shd w:val="clear" w:fill="FFFFFF"/>
        <w:spacing w:before="0" w:after="0"/>
        <w:ind w:firstLine="709" w:start="0" w:end="0"/>
        <w:contextualSpacing/>
        <w:jc w:val="center"/>
        <w:textAlignment w:val="baseline"/>
        <w:outlineLvl w:val="2"/>
        <w:rPr>
          <w:rFonts w:ascii="Times New Roman" w:hAnsi="Times New Roman" w:eastAsia="Times New Roman" w:cs="Times New Roman"/>
          <w:b/>
          <w:spacing w:val="2"/>
          <w:sz w:val="28"/>
          <w:szCs w:val="28"/>
          <w:lang w:eastAsia="ru-RU"/>
        </w:rPr>
      </w:pPr>
      <w:r>
        <w:rPr>
          <w:rFonts w:eastAsia="Times New Roman" w:cs="Times New Roman" w:ascii="Times New Roman" w:hAnsi="Times New Roman"/>
          <w:b/>
          <w:spacing w:val="2"/>
          <w:sz w:val="28"/>
          <w:szCs w:val="28"/>
          <w:lang w:eastAsia="ru-RU"/>
        </w:rPr>
        <w:t>1. Общие положения</w:t>
      </w:r>
    </w:p>
    <w:p>
      <w:pPr>
        <w:pStyle w:val="Normal"/>
        <w:numPr>
          <w:ilvl w:val="0"/>
          <w:numId w:val="0"/>
        </w:numPr>
        <w:shd w:val="clear" w:fill="FFFFFF"/>
        <w:spacing w:before="0" w:after="0"/>
        <w:ind w:firstLine="709" w:start="0" w:end="0"/>
        <w:contextualSpacing/>
        <w:textAlignment w:val="baseline"/>
        <w:outlineLvl w:val="2"/>
        <w:rPr>
          <w:rFonts w:eastAsia="Times New Roman" w:cs="Times New Roman"/>
          <w:b/>
          <w:spacing w:val="2"/>
          <w:sz w:val="28"/>
          <w:szCs w:val="28"/>
          <w:lang w:eastAsia="ru-RU"/>
        </w:rPr>
      </w:pPr>
      <w:r>
        <w:rPr>
          <w:rFonts w:eastAsia="Times New Roman" w:cs="Times New Roman"/>
          <w:b/>
          <w:spacing w:val="2"/>
          <w:sz w:val="28"/>
          <w:szCs w:val="28"/>
          <w:lang w:eastAsia="ru-RU"/>
        </w:rPr>
      </w:r>
    </w:p>
    <w:p>
      <w:pPr>
        <w:pStyle w:val="Normal"/>
        <w:ind w:firstLine="709" w:end="0"/>
        <w:jc w:val="both"/>
        <w:rPr/>
      </w:pPr>
      <w:r>
        <w:rPr>
          <w:rFonts w:eastAsia="Times New Roman" w:cs="Times New Roman" w:ascii="Times New Roman" w:hAnsi="Times New Roman"/>
          <w:spacing w:val="2"/>
          <w:sz w:val="28"/>
          <w:szCs w:val="28"/>
          <w:lang w:eastAsia="ru-RU"/>
        </w:rPr>
        <w:t xml:space="preserve">1.1. Настоящее Положение определяет </w:t>
      </w:r>
      <w:r>
        <w:rPr>
          <w:rFonts w:cs="Times New Roman" w:ascii="Times New Roman" w:hAnsi="Times New Roman"/>
          <w:sz w:val="28"/>
          <w:szCs w:val="28"/>
        </w:rPr>
        <w:t>квалификационные требования, должностные обязанности, функции и ответственность контрактного управляющего.</w:t>
      </w:r>
    </w:p>
    <w:p>
      <w:pPr>
        <w:pStyle w:val="Normal"/>
        <w:ind w:firstLine="709" w:end="0"/>
        <w:jc w:val="both"/>
        <w:rPr/>
      </w:pPr>
      <w:r>
        <w:rPr>
          <w:rFonts w:cs="Times New Roman" w:ascii="Times New Roman" w:hAnsi="Times New Roman"/>
          <w:sz w:val="28"/>
          <w:szCs w:val="28"/>
        </w:rPr>
        <w:t xml:space="preserve">1.2. Контрактный управляющий назначается на должность и освобождается от нее распоряжением администрации </w:t>
      </w:r>
      <w:r>
        <w:rPr>
          <w:rFonts w:eastAsia="Times New Roman" w:cs="Times New Roman" w:ascii="Times New Roman" w:hAnsi="Times New Roman"/>
          <w:color w:val="000000"/>
          <w:sz w:val="28"/>
          <w:szCs w:val="28"/>
          <w:lang w:eastAsia="ru-RU"/>
        </w:rPr>
        <w:t>Дудовского сельсовета.</w:t>
      </w:r>
    </w:p>
    <w:p>
      <w:pPr>
        <w:pStyle w:val="Normal"/>
        <w:ind w:firstLine="709" w:end="0"/>
        <w:jc w:val="both"/>
        <w:rPr/>
      </w:pPr>
      <w:r>
        <w:rPr>
          <w:rFonts w:cs="Times New Roman" w:ascii="Times New Roman" w:hAnsi="Times New Roman"/>
          <w:sz w:val="28"/>
          <w:szCs w:val="28"/>
        </w:rPr>
        <w:t>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 Дудовского сельсовета</w:t>
      </w:r>
      <w:r>
        <w:rPr>
          <w:rFonts w:eastAsia="Times New Roman" w:cs="Times New Roman" w:ascii="Times New Roman" w:hAnsi="Times New Roman"/>
          <w:i/>
          <w:color w:val="000000"/>
          <w:sz w:val="28"/>
          <w:szCs w:val="28"/>
          <w:lang w:eastAsia="ru-RU"/>
        </w:rPr>
        <w:t>.</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1.4. Режим работы контрактного управляющего определяется в соответствии с правилами внутреннего трудового распорядка.</w:t>
      </w:r>
    </w:p>
    <w:p>
      <w:pPr>
        <w:pStyle w:val="Normal"/>
        <w:ind w:firstLine="709" w:end="0"/>
        <w:rPr>
          <w:rFonts w:cs="Times New Roman"/>
          <w:sz w:val="28"/>
          <w:szCs w:val="28"/>
        </w:rPr>
      </w:pPr>
      <w:r>
        <w:rPr>
          <w:rFonts w:cs="Times New Roman"/>
          <w:sz w:val="28"/>
          <w:szCs w:val="28"/>
        </w:rPr>
      </w:r>
    </w:p>
    <w:p>
      <w:pPr>
        <w:pStyle w:val="Normal"/>
        <w:ind w:firstLine="709" w:end="0"/>
        <w:jc w:val="center"/>
        <w:rPr>
          <w:rFonts w:ascii="Times New Roman" w:hAnsi="Times New Roman" w:cs="Times New Roman"/>
          <w:b/>
          <w:sz w:val="28"/>
          <w:szCs w:val="28"/>
        </w:rPr>
      </w:pPr>
      <w:r>
        <w:rPr>
          <w:rFonts w:cs="Times New Roman" w:ascii="Times New Roman" w:hAnsi="Times New Roman"/>
          <w:b/>
          <w:sz w:val="28"/>
          <w:szCs w:val="28"/>
        </w:rPr>
        <w:t>2. Квалификационные требования</w:t>
      </w:r>
    </w:p>
    <w:p>
      <w:pPr>
        <w:pStyle w:val="Normal"/>
        <w:ind w:firstLine="709" w:end="0"/>
        <w:jc w:val="center"/>
        <w:rPr>
          <w:rFonts w:cs="Times New Roman"/>
          <w:b/>
          <w:sz w:val="28"/>
          <w:szCs w:val="28"/>
        </w:rPr>
      </w:pPr>
      <w:r>
        <w:rPr>
          <w:rFonts w:cs="Times New Roman"/>
          <w:b/>
          <w:sz w:val="28"/>
          <w:szCs w:val="28"/>
        </w:rPr>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2.1. Контрактный управляющий должен иметь высшее образование или дополнительное профессиональное образование в сфере закупок.</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2.2. Контрактный управляющий должен обладать следующими профессиональными навыками:</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1) теоретическими знаниями и навыками в сфере закупок;</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2) навыки делового письма;</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 навыки по сбору и систематизации актуальной информации в установленной сфере деятельности;</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6) требовательность, настойчивость, умение эффективно сотрудничать;</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7) навыки работы с внутренними и периферийными устройствами компьютера;</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8) навыки работы с информационно-телекоммуникационными сетями, в том числе сетью Интернет;</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pPr>
        <w:pStyle w:val="Normal"/>
        <w:ind w:firstLine="709" w:end="0"/>
        <w:rPr>
          <w:rFonts w:cs="Times New Roman"/>
          <w:sz w:val="28"/>
          <w:szCs w:val="28"/>
        </w:rPr>
      </w:pPr>
      <w:r>
        <w:rPr>
          <w:rFonts w:cs="Times New Roman"/>
          <w:sz w:val="28"/>
          <w:szCs w:val="28"/>
        </w:rPr>
      </w:r>
    </w:p>
    <w:p>
      <w:pPr>
        <w:pStyle w:val="Normal"/>
        <w:ind w:firstLine="709" w:end="0"/>
        <w:jc w:val="center"/>
        <w:rPr>
          <w:rFonts w:ascii="Times New Roman" w:hAnsi="Times New Roman" w:cs="Times New Roman"/>
          <w:b/>
          <w:sz w:val="28"/>
          <w:szCs w:val="28"/>
        </w:rPr>
      </w:pPr>
      <w:r>
        <w:rPr>
          <w:rFonts w:cs="Times New Roman" w:ascii="Times New Roman" w:hAnsi="Times New Roman"/>
          <w:b/>
          <w:sz w:val="28"/>
          <w:szCs w:val="28"/>
        </w:rPr>
        <w:t>3. Функции контрактного управляющего</w:t>
      </w:r>
    </w:p>
    <w:p>
      <w:pPr>
        <w:pStyle w:val="Normal"/>
        <w:ind w:firstLine="709" w:end="0"/>
        <w:rPr>
          <w:rFonts w:cs="Times New Roman"/>
          <w:b/>
          <w:sz w:val="28"/>
          <w:szCs w:val="28"/>
        </w:rPr>
      </w:pPr>
      <w:r>
        <w:rPr>
          <w:rFonts w:cs="Times New Roman"/>
          <w:b/>
          <w:sz w:val="28"/>
          <w:szCs w:val="28"/>
        </w:rPr>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3.1. Контрактный управляющий выполняет следующие функции:</w:t>
      </w:r>
    </w:p>
    <w:p>
      <w:pPr>
        <w:pStyle w:val="Normal"/>
        <w:jc w:val="both"/>
        <w:rPr>
          <w:rFonts w:ascii="Times New Roman" w:hAnsi="Times New Roman" w:cs="Times New Roman"/>
          <w:sz w:val="28"/>
          <w:szCs w:val="28"/>
        </w:rPr>
      </w:pPr>
      <w:r>
        <w:rPr>
          <w:rFonts w:cs="Times New Roman" w:ascii="Times New Roman" w:hAnsi="Times New Roman"/>
          <w:sz w:val="28"/>
          <w:szCs w:val="28"/>
        </w:rPr>
        <w:t>1) разрабатывает план-график и вносимые в него изменения, размещает указанные документы в единой информационной системе (далее по тексту – ЕИС);</w:t>
      </w:r>
    </w:p>
    <w:p>
      <w:pPr>
        <w:pStyle w:val="Normal"/>
        <w:jc w:val="both"/>
        <w:rPr/>
      </w:pPr>
      <w:r>
        <w:rPr>
          <w:rFonts w:cs="Times New Roman" w:ascii="Times New Roman" w:hAnsi="Times New Roman"/>
          <w:sz w:val="28"/>
          <w:szCs w:val="28"/>
        </w:rPr>
        <w:t xml:space="preserve">2) осуществляет подготовку и размещение в ЕИС извещений, документацию о закупках (в случае, если Федеральным законом </w:t>
      </w:r>
      <w:r>
        <w:rPr>
          <w:rFonts w:eastAsia="Times New Roman" w:cs="Times New Roman" w:ascii="Times New Roman" w:hAnsi="Times New Roman"/>
          <w:bCs/>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Pr>
          <w:rFonts w:cs="Times New Roman" w:ascii="Times New Roman" w:hAnsi="Times New Roman"/>
          <w:sz w:val="28"/>
          <w:szCs w:val="28"/>
        </w:rPr>
        <w:t xml:space="preserve"> (далее – Федеральный закон) предусмотрена документация о закупке) и проектов контрактов, подготовку и направление приглашений;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3) обеспечивает осуществление закупок, в том числе заключение контрактов;</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 участвует в рассмотрении дел об обжаловании результатов определения поставщиков и подготавливает материалы для выполнения претензионно-исковой работы;</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5) при необходимости организовывает консультации с поставщиками и участвует в них;</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6) выполняет иные полномочия, предусмотренные Федеральным законом.</w:t>
      </w:r>
    </w:p>
    <w:p>
      <w:pPr>
        <w:pStyle w:val="Normal"/>
        <w:rPr>
          <w:rFonts w:cs="Times New Roman"/>
          <w:sz w:val="28"/>
          <w:szCs w:val="28"/>
        </w:rPr>
      </w:pPr>
      <w:r>
        <w:rPr>
          <w:rFonts w:cs="Times New Roman"/>
          <w:sz w:val="28"/>
          <w:szCs w:val="28"/>
        </w:rPr>
      </w:r>
      <w:bookmarkStart w:id="0" w:name="Par2"/>
      <w:bookmarkStart w:id="1" w:name="Par2"/>
      <w:bookmarkEnd w:id="1"/>
    </w:p>
    <w:p>
      <w:pPr>
        <w:pStyle w:val="Normal"/>
        <w:ind w:firstLine="709" w:end="0"/>
        <w:jc w:val="center"/>
        <w:rPr>
          <w:rFonts w:ascii="Times New Roman" w:hAnsi="Times New Roman" w:cs="Times New Roman"/>
          <w:b/>
          <w:sz w:val="28"/>
          <w:szCs w:val="28"/>
        </w:rPr>
      </w:pPr>
      <w:r>
        <w:rPr>
          <w:rFonts w:cs="Times New Roman" w:ascii="Times New Roman" w:hAnsi="Times New Roman"/>
          <w:b/>
          <w:sz w:val="28"/>
          <w:szCs w:val="28"/>
        </w:rPr>
        <w:t>4. Права и обязанности контрактного управляющего</w:t>
      </w:r>
    </w:p>
    <w:p>
      <w:pPr>
        <w:pStyle w:val="Normal"/>
        <w:ind w:firstLine="709" w:end="0"/>
        <w:rPr>
          <w:rFonts w:cs="Times New Roman"/>
          <w:b/>
          <w:sz w:val="28"/>
          <w:szCs w:val="28"/>
        </w:rPr>
      </w:pPr>
      <w:r>
        <w:rPr>
          <w:rFonts w:cs="Times New Roman"/>
          <w:b/>
          <w:sz w:val="28"/>
          <w:szCs w:val="28"/>
        </w:rPr>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4.1. Контрактный управляющий имеет право на:</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1) обеспечение надлежащих организационно-технических условий, необходимых для исполнения должностных обязанностей;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2) ознакомление с его должностной инструкцией, положением о Контрактном управляющем, иными документами, определяющими его права и обязанности;</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3) получение в установленном порядке информации и материалов, необходимых для исполнения должностных обязанностей;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 защиту своих прав и законных интересов, включая обжалование в суд их нарушения.</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4.2. Контрактный управляющий обладает следующими полномочиями:</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2) присутствовать на заседаниях, совещаниях по вопросам, касающимся его деятельности;</w:t>
      </w:r>
    </w:p>
    <w:p>
      <w:pPr>
        <w:pStyle w:val="Normal"/>
        <w:ind w:firstLine="709" w:end="0"/>
        <w:jc w:val="both"/>
        <w:rPr/>
      </w:pPr>
      <w:r>
        <w:rPr>
          <w:rFonts w:cs="Times New Roman" w:ascii="Times New Roman" w:hAnsi="Times New Roman"/>
          <w:sz w:val="28"/>
          <w:szCs w:val="28"/>
        </w:rPr>
        <w:t xml:space="preserve">3) вносить на рассмотрение главы администрации </w:t>
      </w:r>
      <w:r>
        <w:rPr>
          <w:rFonts w:eastAsia="Times New Roman" w:cs="Times New Roman" w:ascii="Times New Roman" w:hAnsi="Times New Roman"/>
          <w:color w:val="000000"/>
          <w:sz w:val="28"/>
          <w:szCs w:val="28"/>
          <w:lang w:eastAsia="ru-RU"/>
        </w:rPr>
        <w:t>Дудовского сельсовета</w:t>
      </w:r>
      <w:r>
        <w:rPr>
          <w:rFonts w:cs="Times New Roman" w:ascii="Times New Roman" w:hAnsi="Times New Roman"/>
          <w:sz w:val="28"/>
          <w:szCs w:val="28"/>
        </w:rPr>
        <w:t xml:space="preserve"> предложения по совершенствованию работы, связанной с его обязанностями;</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 по согласованию с работодателем привлекать иных сотрудников для совместной работы в рамках выполнения своих должностных обязанностей;</w:t>
      </w:r>
    </w:p>
    <w:p>
      <w:pPr>
        <w:pStyle w:val="Normal"/>
        <w:ind w:firstLine="709" w:end="0"/>
        <w:jc w:val="both"/>
        <w:rPr/>
      </w:pPr>
      <w:r>
        <w:rPr>
          <w:rFonts w:cs="Times New Roman" w:ascii="Times New Roman" w:hAnsi="Times New Roman"/>
          <w:sz w:val="28"/>
          <w:szCs w:val="28"/>
        </w:rPr>
        <w:t>5) обращаться к главе администрации</w:t>
      </w:r>
      <w:r>
        <w:rPr>
          <w:rFonts w:eastAsia="Times New Roman" w:cs="Times New Roman" w:ascii="Times New Roman" w:hAnsi="Times New Roman"/>
          <w:i/>
          <w:color w:val="000000"/>
          <w:sz w:val="28"/>
          <w:szCs w:val="28"/>
          <w:lang w:eastAsia="ru-RU"/>
        </w:rPr>
        <w:t xml:space="preserve"> </w:t>
      </w:r>
      <w:r>
        <w:rPr>
          <w:rFonts w:eastAsia="Times New Roman" w:cs="Times New Roman" w:ascii="Times New Roman" w:hAnsi="Times New Roman"/>
          <w:color w:val="000000"/>
          <w:sz w:val="28"/>
          <w:szCs w:val="28"/>
          <w:lang w:eastAsia="ru-RU"/>
        </w:rPr>
        <w:t>Дудовского сельсовета</w:t>
      </w:r>
      <w:r>
        <w:rPr>
          <w:rFonts w:cs="Times New Roman" w:ascii="Times New Roman" w:hAnsi="Times New Roman"/>
          <w:sz w:val="28"/>
          <w:szCs w:val="28"/>
        </w:rPr>
        <w:t xml:space="preserve"> за содействием в реализации прав, предусмотренных настоящим Положением, в случае их ограничения другими сотрудниками;</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6) повышать свою профессиональную квалификацию.</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4.3. Контрактный управляющий обязан:</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1) исполнять должностные обязанности в соответствии с настоящим Положением;</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2) соблюдать права и законные интересы граждан и организаций;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3) соблюдать трудовой (служебный) распорядок;</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 поддерживать уровень квалификации, необходимый для надлежащего исполнения должностных обязанностей;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6) беречь имущество работодателя, в том числе предоставленное ему для исполнения должностных обязанностей;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7) сообщать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8)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pPr>
        <w:pStyle w:val="Normal"/>
        <w:ind w:firstLine="709" w:end="0"/>
        <w:rPr>
          <w:rFonts w:cs="Times New Roman"/>
          <w:b/>
          <w:sz w:val="28"/>
          <w:szCs w:val="28"/>
        </w:rPr>
      </w:pPr>
      <w:r>
        <w:rPr>
          <w:rFonts w:cs="Times New Roman"/>
          <w:b/>
          <w:sz w:val="28"/>
          <w:szCs w:val="28"/>
        </w:rPr>
      </w:r>
    </w:p>
    <w:p>
      <w:pPr>
        <w:pStyle w:val="Normal"/>
        <w:ind w:firstLine="709" w:end="0"/>
        <w:jc w:val="center"/>
        <w:rPr>
          <w:rFonts w:ascii="Times New Roman" w:hAnsi="Times New Roman" w:cs="Times New Roman"/>
          <w:b/>
          <w:sz w:val="28"/>
          <w:szCs w:val="28"/>
        </w:rPr>
      </w:pPr>
      <w:r>
        <w:rPr>
          <w:rFonts w:cs="Times New Roman" w:ascii="Times New Roman" w:hAnsi="Times New Roman"/>
          <w:b/>
          <w:sz w:val="28"/>
          <w:szCs w:val="28"/>
        </w:rPr>
        <w:t>5. Ответственность контрактного управляющего</w:t>
      </w:r>
    </w:p>
    <w:p>
      <w:pPr>
        <w:pStyle w:val="Normal"/>
        <w:ind w:firstLine="709" w:end="0"/>
        <w:jc w:val="center"/>
        <w:rPr>
          <w:rFonts w:cs="Times New Roman"/>
          <w:b/>
          <w:sz w:val="28"/>
          <w:szCs w:val="28"/>
        </w:rPr>
      </w:pPr>
      <w:r>
        <w:rPr>
          <w:rFonts w:cs="Times New Roman"/>
          <w:b/>
          <w:sz w:val="28"/>
          <w:szCs w:val="28"/>
        </w:rPr>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5.1. Контрактный управляющий несет ответственность за:</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1) неисполнение (ненадлежащее исполнение) возложенных на него обязанностей, предусмотренных настоящим Положением;</w:t>
      </w:r>
    </w:p>
    <w:p>
      <w:pPr>
        <w:pStyle w:val="Normal"/>
        <w:ind w:firstLine="709" w:end="0"/>
        <w:jc w:val="both"/>
        <w:rPr/>
      </w:pPr>
      <w:r>
        <w:rPr>
          <w:rFonts w:cs="Times New Roman" w:ascii="Times New Roman" w:hAnsi="Times New Roman"/>
          <w:sz w:val="28"/>
          <w:szCs w:val="28"/>
        </w:rPr>
        <w:t>2) неисполнение правил внутреннего трудового распорядка, нормативных актов администрации Дудовского сельсовета</w:t>
      </w:r>
      <w:r>
        <w:rPr>
          <w:rFonts w:eastAsia="Times New Roman" w:cs="Times New Roman" w:ascii="Times New Roman" w:hAnsi="Times New Roman"/>
          <w:i/>
          <w:color w:val="000000"/>
          <w:sz w:val="28"/>
          <w:szCs w:val="28"/>
          <w:lang w:eastAsia="ru-RU"/>
        </w:rPr>
        <w:t>;</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3) неисполнение законных указаний непосредственного руководителя;</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4) не обеспечение сохранности вверенных ему документов, информации и имущества;</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pPr>
        <w:pStyle w:val="Normal"/>
        <w:ind w:firstLine="709" w:end="0"/>
        <w:rPr>
          <w:rFonts w:cs="Times New Roman"/>
          <w:sz w:val="28"/>
          <w:szCs w:val="28"/>
        </w:rPr>
      </w:pPr>
      <w:r>
        <w:rPr>
          <w:rFonts w:cs="Times New Roman"/>
          <w:sz w:val="28"/>
          <w:szCs w:val="28"/>
        </w:rPr>
      </w:r>
    </w:p>
    <w:p>
      <w:pPr>
        <w:pStyle w:val="Normal"/>
        <w:ind w:firstLine="709" w:end="0"/>
        <w:jc w:val="center"/>
        <w:rPr>
          <w:rFonts w:ascii="Times New Roman" w:hAnsi="Times New Roman" w:cs="Times New Roman"/>
          <w:b/>
          <w:sz w:val="28"/>
          <w:szCs w:val="28"/>
        </w:rPr>
      </w:pPr>
      <w:r>
        <w:rPr>
          <w:rFonts w:cs="Times New Roman" w:ascii="Times New Roman" w:hAnsi="Times New Roman"/>
          <w:b/>
          <w:sz w:val="28"/>
          <w:szCs w:val="28"/>
        </w:rPr>
        <w:t>6. Заключительные положения</w:t>
      </w:r>
    </w:p>
    <w:p>
      <w:pPr>
        <w:pStyle w:val="Normal"/>
        <w:ind w:firstLine="709" w:end="0"/>
        <w:rPr>
          <w:rFonts w:cs="Times New Roman"/>
          <w:b/>
          <w:sz w:val="28"/>
          <w:szCs w:val="28"/>
        </w:rPr>
      </w:pPr>
      <w:r>
        <w:rPr>
          <w:rFonts w:cs="Times New Roman"/>
          <w:b/>
          <w:sz w:val="28"/>
          <w:szCs w:val="28"/>
        </w:rPr>
      </w:r>
    </w:p>
    <w:p>
      <w:pPr>
        <w:pStyle w:val="Normal"/>
        <w:ind w:firstLine="709" w:end="0"/>
        <w:jc w:val="both"/>
        <w:rPr>
          <w:rFonts w:ascii="Times New Roman" w:hAnsi="Times New Roman" w:cs="Times New Roman"/>
          <w:sz w:val="28"/>
          <w:szCs w:val="28"/>
        </w:rPr>
      </w:pPr>
      <w:r>
        <w:rPr>
          <w:rFonts w:cs="Times New Roman" w:ascii="Times New Roman" w:hAnsi="Times New Roman"/>
          <w:sz w:val="28"/>
          <w:szCs w:val="28"/>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hd w:val="clear" w:fill="FFFFFF"/>
        <w:spacing w:before="0" w:after="0"/>
        <w:ind w:firstLine="709" w:end="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p>
      <w:pPr>
        <w:pStyle w:val="Normal"/>
        <w:shd w:val="clear" w:fill="FFFFFF"/>
        <w:spacing w:before="0" w:after="0"/>
        <w:ind w:firstLine="709" w:end="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p>
      <w:pPr>
        <w:pStyle w:val="Normal"/>
        <w:rPr>
          <w:rFonts w:eastAsia="Times New Roman" w:cs="Times New Roman"/>
          <w:i/>
          <w:i/>
          <w:sz w:val="28"/>
          <w:szCs w:val="28"/>
          <w:lang w:eastAsia="ru-RU"/>
        </w:rPr>
      </w:pPr>
      <w:r>
        <w:rPr>
          <w:rFonts w:eastAsia="Times New Roman" w:cs="Times New Roman"/>
          <w:i/>
          <w:sz w:val="28"/>
          <w:szCs w:val="28"/>
          <w:lang w:eastAsia="ru-RU"/>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ru-RU" w:eastAsia="zh-CN" w:bidi="hi-IN"/>
    </w:rPr>
  </w:style>
  <w:style w:type="character" w:styleId="DefaultParagraphFont">
    <w:name w:val="Default Paragraph Font"/>
    <w:qFormat/>
    <w:rPr/>
  </w:style>
  <w:style w:type="character" w:styleId="Hyperlink">
    <w:name w:val="Hyperlink"/>
    <w:basedOn w:val="DefaultParagraphFont"/>
    <w:rPr>
      <w:color w:themeColor="hyperlink" w:val="0000FF"/>
      <w:u w:val="single"/>
    </w:rPr>
  </w:style>
  <w:style w:type="character" w:styleId="FollowedHyperlink">
    <w:name w:val="FollowedHyperlink"/>
    <w:rPr>
      <w:color w:val="551A8B"/>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5</Pages>
  <Words>994</Words>
  <Characters>7599</Characters>
  <CharactersWithSpaces>8601</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2024-06-18T10:14:48Z</dcterms:created>
  <dc:creator/>
  <dc:description/>
  <dc:language>ru-RU</dc:language>
  <cp:lastModifiedBy/>
  <dcterms:modified xsi:type="dcterms:W3CDTF">2024-06-20T16:10:19Z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