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Дудовский вестник 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Печатный орган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Дудовского сельсовета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22-</w:t>
      </w:r>
      <w:r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/>
          <w:b/>
          <w:bCs/>
          <w:sz w:val="28"/>
          <w:szCs w:val="28"/>
        </w:rPr>
        <w:t>06</w:t>
      </w:r>
      <w:r>
        <w:rPr>
          <w:rFonts w:ascii="Times New Roman" w:hAnsi="Times New Roman"/>
          <w:b/>
          <w:bCs/>
          <w:sz w:val="28"/>
          <w:szCs w:val="28"/>
        </w:rPr>
        <w:t>.0</w:t>
      </w:r>
      <w:r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 xml:space="preserve">.2024 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РОССИЙСКАЯ  ФЕДЕРАЦИЯ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КРАСНОЯРСКИЙ   КРАЙ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КАЗАЧИНСКИЙ  РАЙОН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 ДУДОВСКОГО  СЕЛЬСОВЕТА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ПОСТАНОВЛЕНИЕ 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/>
      </w:pPr>
      <w:r>
        <w:rPr>
          <w:rFonts w:cs="Times New Roman" w:ascii="Times New Roman" w:hAnsi="Times New Roman"/>
          <w:sz w:val="28"/>
          <w:szCs w:val="28"/>
        </w:rPr>
        <w:t>06.09. 2024 г.                                с. Дудовка                                            № 29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«Об утверждении Реестра муниципальных услуг, предоставляемых в администрации Дудовского сельсовета»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года № 210-ФЗ «Об организации предоставления государственных и муниципальных услуг», руководствуясь ст.ст. 17, 20 Устава Дудовского сельсовета Казачинского района Красноярского края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ind w:firstLine="708" w:end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1.    Утвердить  Реестр муниципальных  услуг,  предоставляемых  в </w:t>
      </w:r>
    </w:p>
    <w:p>
      <w:pPr>
        <w:pStyle w:val="Style16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администрации Дудовского сельсовета в 2024 году согласно приложению. </w:t>
      </w:r>
    </w:p>
    <w:p>
      <w:pPr>
        <w:pStyle w:val="Style16"/>
        <w:ind w:firstLine="708" w:end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2.   Признать утратившим силу постановление администрации Дудовского сельсовета от 16.07.2018 года № 28.</w:t>
      </w:r>
    </w:p>
    <w:p>
      <w:pPr>
        <w:pStyle w:val="Style16"/>
        <w:ind w:firstLine="708" w:end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3.  Ответственность  за  исполнение  настоящего  постановления  возложить  на специалиста  I  категории  администрации  Дудовского  сельсовета  Анастасову Н. В.</w:t>
      </w:r>
    </w:p>
    <w:p>
      <w:pPr>
        <w:pStyle w:val="Style16"/>
        <w:ind w:firstLine="708" w:end="0"/>
        <w:jc w:val="both"/>
        <w:rPr/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  <w:t>4.</w:t>
      </w:r>
      <w:r>
        <w:rPr>
          <w:rFonts w:eastAsia="Calibri" w:cs="Times New Roman" w:ascii="Times New Roman" w:hAnsi="Times New Roman"/>
          <w:bCs/>
          <w:sz w:val="28"/>
          <w:szCs w:val="28"/>
          <w:lang w:eastAsia="en-US"/>
        </w:rPr>
        <w:t xml:space="preserve">Постановление вступает в силу после официального опубликования в газете «Дудовский   вестник», и подлежит размещению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>в сети Интернет на официальном сайте.  </w:t>
      </w:r>
      <w:r>
        <w:rPr>
          <w:rStyle w:val="Hyperlink"/>
          <w:rFonts w:eastAsia="Calibri" w:cs="Times New Roman" w:ascii="Times New Roman" w:hAnsi="Times New Roman"/>
          <w:sz w:val="28"/>
          <w:szCs w:val="28"/>
          <w:lang w:eastAsia="en-US"/>
        </w:rPr>
        <w:t>https://dudovskij-r04.gosweb.gosuslugi.ru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 xml:space="preserve"> </w:t>
      </w:r>
    </w:p>
    <w:p>
      <w:pPr>
        <w:pStyle w:val="Style16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Style16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Дудовского сельсовета                                       Е. Э. Шульц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jc w:val="end"/>
        <w:rPr>
          <w:rFonts w:eastAsia="Calibri"/>
          <w:lang w:eastAsia="en-US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Style16"/>
        <w:jc w:val="end"/>
        <w:rPr>
          <w:rFonts w:ascii="Times New Roman" w:hAnsi="Times New Roman" w:cs="Times New Roman"/>
          <w:sz w:val="24"/>
        </w:rPr>
      </w:pPr>
      <w:r>
        <w:rPr>
          <w:rFonts w:eastAsia="Calibri" w:cs="Times New Roman" w:ascii="Times New Roman" w:hAnsi="Times New Roman"/>
          <w:sz w:val="24"/>
          <w:lang w:eastAsia="en-US"/>
        </w:rPr>
        <w:t xml:space="preserve">Приложение  </w:t>
      </w:r>
    </w:p>
    <w:p>
      <w:pPr>
        <w:pStyle w:val="Style16"/>
        <w:jc w:val="end"/>
        <w:rPr>
          <w:rFonts w:ascii="Times New Roman" w:hAnsi="Times New Roman" w:eastAsia="Calibri" w:cs="Times New Roman"/>
          <w:sz w:val="24"/>
          <w:lang w:eastAsia="en-US"/>
        </w:rPr>
      </w:pPr>
      <w:r>
        <w:rPr>
          <w:rFonts w:eastAsia="Calibri" w:cs="Times New Roman" w:ascii="Times New Roman" w:hAnsi="Times New Roman"/>
          <w:sz w:val="24"/>
          <w:lang w:eastAsia="en-US"/>
        </w:rPr>
        <w:t xml:space="preserve">к Постановлению администрации  </w:t>
      </w:r>
    </w:p>
    <w:p>
      <w:pPr>
        <w:pStyle w:val="Style16"/>
        <w:jc w:val="end"/>
        <w:rPr>
          <w:rFonts w:ascii="Times New Roman" w:hAnsi="Times New Roman" w:eastAsia="Calibri" w:cs="Times New Roman"/>
          <w:sz w:val="24"/>
          <w:lang w:eastAsia="en-US"/>
        </w:rPr>
      </w:pPr>
      <w:r>
        <w:rPr>
          <w:rFonts w:eastAsia="Calibri" w:cs="Times New Roman" w:ascii="Times New Roman" w:hAnsi="Times New Roman"/>
          <w:sz w:val="24"/>
          <w:lang w:eastAsia="en-US"/>
        </w:rPr>
        <w:t xml:space="preserve">Дудовского сельсовета </w:t>
      </w:r>
    </w:p>
    <w:p>
      <w:pPr>
        <w:pStyle w:val="Style16"/>
        <w:jc w:val="end"/>
        <w:rPr/>
      </w:pPr>
      <w:r>
        <w:rPr>
          <w:rFonts w:eastAsia="Calibri" w:cs="Times New Roman" w:ascii="Times New Roman" w:hAnsi="Times New Roman"/>
          <w:sz w:val="24"/>
          <w:lang w:eastAsia="en-US"/>
        </w:rPr>
        <w:t>от 06.09.2024 № 29</w:t>
      </w:r>
    </w:p>
    <w:p>
      <w:pPr>
        <w:pStyle w:val="Normal"/>
        <w:bidi w:val="0"/>
        <w:jc w:val="start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Normal"/>
        <w:bidi w:val="0"/>
        <w:jc w:val="both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eastAsia="Calibri" w:cs="Times New Roman" w:ascii="Times New Roman" w:hAnsi="Times New Roman"/>
          <w:sz w:val="28"/>
          <w:szCs w:val="28"/>
          <w:lang w:eastAsia="en-US"/>
        </w:rPr>
      </w:r>
    </w:p>
    <w:p>
      <w:pPr>
        <w:pStyle w:val="Style1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РЕЕСТР МУНИЦИПАЛЬНЫХ УСЛУГ</w:t>
      </w:r>
    </w:p>
    <w:p>
      <w:pPr>
        <w:pStyle w:val="Style16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tbl>
      <w:tblPr>
        <w:tblW w:w="10348" w:type="dxa"/>
        <w:jc w:val="start"/>
        <w:tblInd w:w="-572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564"/>
        <w:gridCol w:w="3508"/>
        <w:gridCol w:w="2164"/>
        <w:gridCol w:w="2128"/>
        <w:gridCol w:w="1984"/>
      </w:tblGrid>
      <w:tr>
        <w:trPr/>
        <w:tc>
          <w:tcPr>
            <w:tcW w:w="5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>
                <w:rFonts w:cs="Times New Roman" w:ascii="Times New Roman" w:hAnsi="Times New Roman"/>
                <w:sz w:val="24"/>
              </w:rPr>
              <w:t>№</w:t>
            </w:r>
            <w:r>
              <w:rPr>
                <w:rFonts w:eastAsia="Times New Roman" w:cs="Times New Roman" w:ascii="Times New Roman" w:hAnsi="Times New Roman"/>
                <w:sz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</w:rPr>
              <w:t>п/п</w:t>
            </w:r>
          </w:p>
        </w:tc>
        <w:tc>
          <w:tcPr>
            <w:tcW w:w="3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Наименование муниципальной услуги  </w:t>
            </w:r>
          </w:p>
        </w:tc>
        <w:tc>
          <w:tcPr>
            <w:tcW w:w="21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Наименование органа местного самоуправления, предоставляющего муниципальную услугу  </w:t>
            </w:r>
          </w:p>
        </w:tc>
        <w:tc>
          <w:tcPr>
            <w:tcW w:w="21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Наименования и реквизиты НПА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Ответственный исполнитель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</w:t>
            </w:r>
          </w:p>
        </w:tc>
        <w:tc>
          <w:tcPr>
            <w:tcW w:w="3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eastAsia="Calibri" w:cs="Times New Roman"/>
                <w:sz w:val="24"/>
                <w:lang w:eastAsia="en-US"/>
              </w:rPr>
            </w:pPr>
            <w:bookmarkStart w:id="0" w:name="OLE_LINK1"/>
            <w:r>
              <w:rPr>
                <w:rFonts w:eastAsia="Calibri" w:cs="Times New Roman" w:ascii="Times New Roman" w:hAnsi="Times New Roman"/>
                <w:sz w:val="24"/>
                <w:lang w:eastAsia="en-US"/>
              </w:rPr>
              <w:t>Об  утверждении  административного регламента  предоставления муниципальной  услуги  «Приём  заявлений граждан  на  постановку  их  на  учёт  в  качестве  нуждающихся  в улучшении жилищных условий»</w:t>
            </w:r>
            <w:bookmarkEnd w:id="0"/>
          </w:p>
        </w:tc>
        <w:tc>
          <w:tcPr>
            <w:tcW w:w="21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Администрация Дудовского сельсовета</w:t>
            </w:r>
          </w:p>
        </w:tc>
        <w:tc>
          <w:tcPr>
            <w:tcW w:w="21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Постановление администрации Дудовского сельсовета от 26.10.2017 № 31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Специалист Дудовского сельсовета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</w:t>
            </w:r>
          </w:p>
        </w:tc>
        <w:tc>
          <w:tcPr>
            <w:tcW w:w="3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Об утверждении административного регламента по предоставлению муниципальной  услуги  «Присвоение  адресов  земельным  участкам, зданиям,  сооружениям  и  помещениям  на  территории  Дудовского сельсовета»</w:t>
            </w:r>
          </w:p>
        </w:tc>
        <w:tc>
          <w:tcPr>
            <w:tcW w:w="21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Администрация Дудовского сельсовета</w:t>
            </w:r>
          </w:p>
        </w:tc>
        <w:tc>
          <w:tcPr>
            <w:tcW w:w="21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Постановление администрации Дудовского сельсовета от 26.07.2024 № 22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(изм.  в ред. пост. от 09.07.2018 №27) 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Специалист Дудовского сельсовета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3</w:t>
            </w:r>
          </w:p>
        </w:tc>
        <w:tc>
          <w:tcPr>
            <w:tcW w:w="3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lang w:eastAsia="en-US"/>
              </w:rPr>
              <w:t>«Об утверждении административного регламента по предоставлению муниципальной услуги «Предоставление разрешения (ордера) на осуществление земляных работ»</w:t>
            </w:r>
          </w:p>
        </w:tc>
        <w:tc>
          <w:tcPr>
            <w:tcW w:w="21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Администрация Дудовского сельсовета</w:t>
            </w:r>
          </w:p>
        </w:tc>
        <w:tc>
          <w:tcPr>
            <w:tcW w:w="21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Постановление администрации Дудовского сельсовета от 26.06.2017 № 19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Специалист Дудовского сельсовета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4</w:t>
            </w:r>
          </w:p>
        </w:tc>
        <w:tc>
          <w:tcPr>
            <w:tcW w:w="3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lang w:eastAsia="en-US"/>
              </w:rPr>
              <w:t xml:space="preserve">Предоставление  земельных  участков, находящихся  в  муниципальной собственности,  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lang w:eastAsia="en-US"/>
              </w:rPr>
              <w:t xml:space="preserve">Гражданам для  индивидуального  жилищного  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lang w:eastAsia="en-US"/>
              </w:rPr>
              <w:t xml:space="preserve">строительства,  ведения  личного  подсобного хозяйства  в  границах  населенного  пункта, садоводства,  дачного  хозяйства,  гражданам  и 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lang w:eastAsia="en-US"/>
              </w:rPr>
              <w:t xml:space="preserve">крестьянским  (фермерским)  хозяйствам  для 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lang w:eastAsia="en-US"/>
              </w:rPr>
              <w:t xml:space="preserve">осуществления  крестьянским  (фермерским) 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хозяйством его деятельности</w:t>
            </w:r>
          </w:p>
        </w:tc>
        <w:tc>
          <w:tcPr>
            <w:tcW w:w="21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Администрация Дудовского сельсовета</w:t>
            </w:r>
          </w:p>
        </w:tc>
        <w:tc>
          <w:tcPr>
            <w:tcW w:w="21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Постановление № 22 от 13.11.2015 г. администрации Дудовского сельсовета (изм.  в ред. пост. от 05.04.2016 № 14)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Специалист Дудовского сельсовета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5</w:t>
            </w:r>
          </w:p>
        </w:tc>
        <w:tc>
          <w:tcPr>
            <w:tcW w:w="3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Предоставление  в  аренду,  постоянное (бессрочное)  пользование,  безвозмездное 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 xml:space="preserve">пользование  земельных  участков,  находящихся  в 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муниципальной собственности,  без  проведения торгов</w:t>
            </w:r>
          </w:p>
        </w:tc>
        <w:tc>
          <w:tcPr>
            <w:tcW w:w="21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Администрация Дудовского сельсовета</w:t>
            </w:r>
          </w:p>
        </w:tc>
        <w:tc>
          <w:tcPr>
            <w:tcW w:w="21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Постановление № 21 от 13.11.2015 г. администрации Дудовского сельсовета(изм.  в ред. пост. от 05.04.2016 №13)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Специалист Дудовского сельсовета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6</w:t>
            </w:r>
          </w:p>
        </w:tc>
        <w:tc>
          <w:tcPr>
            <w:tcW w:w="3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Предоставление    информации из реестра муниципального имущества</w:t>
            </w:r>
          </w:p>
        </w:tc>
        <w:tc>
          <w:tcPr>
            <w:tcW w:w="21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Администрация Дудовского сельсовета</w:t>
            </w:r>
          </w:p>
        </w:tc>
        <w:tc>
          <w:tcPr>
            <w:tcW w:w="21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Постановление № 21 от 16.06.2014 г. администрации Дудовского сельсовета(изм.  в ред. пост. от 05.04.2016 № 12)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Специалист Дудовского сельсовета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7</w:t>
            </w:r>
          </w:p>
        </w:tc>
        <w:tc>
          <w:tcPr>
            <w:tcW w:w="3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Приём заявлений и выдача документов о согласовании переустройства и (или) перепланировки жилого помещения</w:t>
            </w:r>
          </w:p>
        </w:tc>
        <w:tc>
          <w:tcPr>
            <w:tcW w:w="21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Администрация Дудовского сельсовета</w:t>
            </w:r>
          </w:p>
        </w:tc>
        <w:tc>
          <w:tcPr>
            <w:tcW w:w="21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Постановление № 16 от 03.03.2014 г. администрации Дудовского сельсовета(изм.  в ред. пост. от 05.04.2016 №11)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Специалист Дудовского сельсовета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8</w:t>
            </w:r>
          </w:p>
        </w:tc>
        <w:tc>
          <w:tcPr>
            <w:tcW w:w="3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  <w:tc>
          <w:tcPr>
            <w:tcW w:w="21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Администрация Дудовского сельсовета</w:t>
            </w:r>
          </w:p>
        </w:tc>
        <w:tc>
          <w:tcPr>
            <w:tcW w:w="21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Постановление № 15 от 03.03.2014 г. администрации Дудовского сельсовета(изм.  в ред. пост. от 05.04.2016 № 10)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Специалист Дудовского сельсовета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9</w:t>
            </w:r>
          </w:p>
        </w:tc>
        <w:tc>
          <w:tcPr>
            <w:tcW w:w="3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Выдача документов  копии финансово - лицевого счёта, выписки из домовой книги</w:t>
            </w:r>
          </w:p>
        </w:tc>
        <w:tc>
          <w:tcPr>
            <w:tcW w:w="21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Администрация Дудовского сельсовета</w:t>
            </w:r>
          </w:p>
        </w:tc>
        <w:tc>
          <w:tcPr>
            <w:tcW w:w="21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Постановление № 14 от 03.03.2014 г. администрации Дудовского сельсовет(изм.  в ред. пост. от 05.04.2016 № 8)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Специалист Дудовского сельсовета</w:t>
            </w:r>
          </w:p>
        </w:tc>
      </w:tr>
      <w:tr>
        <w:trPr/>
        <w:tc>
          <w:tcPr>
            <w:tcW w:w="5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10</w:t>
            </w:r>
          </w:p>
        </w:tc>
        <w:tc>
          <w:tcPr>
            <w:tcW w:w="350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lang w:eastAsia="en-US"/>
              </w:rPr>
              <w:t xml:space="preserve">Принятие документов, а также выдача решений о переводе или об отказе в переводе жилого помещения в нежилое или нежилого помещения  </w:t>
            </w:r>
          </w:p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в жилое помещение</w:t>
            </w:r>
          </w:p>
        </w:tc>
        <w:tc>
          <w:tcPr>
            <w:tcW w:w="216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Администрация Дудовского сельсовета</w:t>
            </w:r>
          </w:p>
        </w:tc>
        <w:tc>
          <w:tcPr>
            <w:tcW w:w="212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Постановление № 12 от 03.03.2014 г. администрации Дудовского сельсовета(изм.  в ред. пост. от 05.04.2016 № 9</w:t>
            </w:r>
          </w:p>
        </w:tc>
        <w:tc>
          <w:tcPr>
            <w:tcW w:w="198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Специалист Дудовского сельсовета</w:t>
            </w:r>
          </w:p>
        </w:tc>
      </w:tr>
    </w:tbl>
    <w:p>
      <w:pPr>
        <w:pStyle w:val="Normal"/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Без интервала"/>
    <w:qFormat/>
    <w:pPr>
      <w:widowControl/>
      <w:suppressAutoHyphens w:val="true"/>
      <w:bidi w:val="0"/>
    </w:pPr>
    <w:rPr>
      <w:rFonts w:ascii="Arial" w:hAnsi="Arial" w:eastAsia="Times New Roman" w:cs="Arial"/>
      <w:color w:val="auto"/>
      <w:kern w:val="2"/>
      <w:sz w:val="26"/>
      <w:szCs w:val="24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LibreOffice/7.6.4.1$Windows_X86_64 LibreOffice_project/e19e193f88cd6c0525a17fb7a176ed8e6a3e2aa1</Application>
  <AppVersion>15.0000</AppVersion>
  <Pages>3</Pages>
  <Words>569</Words>
  <Characters>4291</Characters>
  <CharactersWithSpaces>5027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2024-10-02T09:20:14Z</dcterms:created>
  <dc:creator/>
  <dc:description/>
  <dc:language>ru-RU</dc:language>
  <cp:lastModifiedBy/>
  <dcterms:modified xsi:type="dcterms:W3CDTF">2024-10-02T09:23:37Z</dcterms:modified>
  <cp:revision>1</cp:revision>
  <dc:subject/>
  <dc:title/>
</cp:coreProperties>
</file>