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Дудовский вестник № 1-1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Печатный орган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1-1 от 10.01.2025</w:t>
      </w:r>
    </w:p>
    <w:p>
      <w:pPr>
        <w:pStyle w:val="Normal"/>
        <w:bidi w:val="0"/>
        <w:spacing w:before="0" w:after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6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РОССИЙСКАЯ ФЕДЕРАЦИЯ</w:t>
      </w:r>
    </w:p>
    <w:p>
      <w:pPr>
        <w:pStyle w:val="Style16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КРАСНОЯРСКИЙ  КРАЙ</w:t>
      </w:r>
    </w:p>
    <w:p>
      <w:pPr>
        <w:pStyle w:val="Style16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КАЗАЧИНСКИЙ  РАЙОН</w:t>
      </w:r>
    </w:p>
    <w:p>
      <w:pPr>
        <w:pStyle w:val="Style16"/>
        <w:spacing w:lineRule="auto" w:line="276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АДМИНИСТРАЦИЯ  ДУДОВСКОГО  СЕЛЬСОВЕТА</w:t>
      </w:r>
    </w:p>
    <w:p>
      <w:pPr>
        <w:pStyle w:val="Style16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 О С Т А Н О В Л Е Н И Е</w:t>
      </w:r>
    </w:p>
    <w:p>
      <w:pPr>
        <w:pStyle w:val="Style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09.01.2025 г.                                  с. Дудовка                                               № 1</w:t>
      </w:r>
    </w:p>
    <w:p>
      <w:pPr>
        <w:pStyle w:val="Style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1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утверждении Регламента работы административной комиссии Дудовского сельсовета</w:t>
      </w:r>
    </w:p>
    <w:p>
      <w:pPr>
        <w:pStyle w:val="Style16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</w:t>
      </w:r>
    </w:p>
    <w:p>
      <w:pPr>
        <w:pStyle w:val="BodyText"/>
        <w:bidi w:val="0"/>
        <w:spacing w:lineRule="auto" w:line="276"/>
        <w:ind w:firstLine="707" w:end="254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руководствуясь  Уставом Дудовского сельсовета</w:t>
      </w:r>
      <w:r>
        <w:rPr>
          <w:rFonts w:cs="Times New Roman" w:ascii="Times New Roman" w:hAnsi="Times New Roman"/>
          <w:i/>
          <w:sz w:val="28"/>
          <w:szCs w:val="28"/>
        </w:rPr>
        <w:t>,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ПОСТАНОВЛЯЮ:</w:t>
      </w:r>
    </w:p>
    <w:p>
      <w:pPr>
        <w:pStyle w:val="Style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 xml:space="preserve"> </w:t>
      </w:r>
    </w:p>
    <w:p>
      <w:pPr>
        <w:pStyle w:val="Style16"/>
        <w:ind w:firstLine="708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1. Утвердить Регламент работы административной комиссии   Дудовского сельсовета согласно приложению.</w:t>
      </w:r>
    </w:p>
    <w:p>
      <w:pPr>
        <w:pStyle w:val="Style16"/>
        <w:ind w:firstLine="708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2. Признать утратившим силу постановление администрации Дудовского сельсовета от 02.03.2016 года № 6 «Об утверждении Регламента работы административной комиссии Дудовского сельсовета».</w:t>
        <w:tab/>
        <w:tab/>
        <w:tab/>
        <w:t xml:space="preserve">          </w:t>
      </w:r>
      <w:r>
        <w:rPr>
          <w:rFonts w:cs="Times New Roman" w:ascii="Times New Roman" w:hAnsi="Times New Roman"/>
          <w:i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16"/>
        <w:ind w:firstLine="708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>
      <w:pPr>
        <w:pStyle w:val="Style16"/>
        <w:ind w:firstLine="708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4. </w:t>
      </w:r>
      <w:r>
        <w:rPr>
          <w:rFonts w:eastAsia="Times New Roman" w:cs="Times New Roman" w:ascii="Times New Roman" w:hAnsi="Times New Roman"/>
          <w:spacing w:val="2"/>
          <w:sz w:val="28"/>
          <w:szCs w:val="28"/>
          <w:lang w:eastAsia="ru-RU"/>
        </w:rPr>
        <w:t xml:space="preserve">Настоящее постановление   вступает   в   силу после его официального опубликования в газете «Дудовский вестник» и подлежит размещению на официальном сайте </w:t>
      </w:r>
      <w:r>
        <w:rPr>
          <w:rFonts w:eastAsia="Times New Roman" w:cs="Times New Roman" w:ascii="Times New Roman" w:hAnsi="Times New Roman"/>
          <w:i/>
          <w:iCs/>
          <w:spacing w:val="2"/>
          <w:sz w:val="28"/>
          <w:szCs w:val="28"/>
          <w:lang w:eastAsia="ru-RU"/>
        </w:rPr>
        <w:t> </w:t>
      </w:r>
      <w:r>
        <w:rPr>
          <w:rStyle w:val="Hyperlink"/>
          <w:rFonts w:eastAsia="Times New Roman" w:cs="Times New Roman" w:ascii="Times New Roman" w:hAnsi="Times New Roman"/>
          <w:i w:val="false"/>
          <w:iCs w:val="false"/>
          <w:spacing w:val="2"/>
          <w:sz w:val="28"/>
          <w:szCs w:val="28"/>
          <w:lang w:eastAsia="ru-RU"/>
        </w:rPr>
        <w:t>https://dudovskij-r04.gosweb.gosuslugi.ru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16"/>
        <w:ind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Дудовского сельсовета                                                 Е.Э. Шульц</w:t>
      </w:r>
    </w:p>
    <w:p>
      <w:pPr>
        <w:pStyle w:val="Style1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 w:before="0" w:after="0"/>
        <w:ind w:hanging="0" w:start="0"/>
        <w:jc w:val="end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Приложение к постановлению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 w:before="0" w:after="0"/>
        <w:ind w:hanging="0" w:start="0"/>
        <w:jc w:val="end"/>
        <w:outlineLvl w:val="0"/>
        <w:rPr/>
      </w:pPr>
      <w:r>
        <w:rPr>
          <w:rFonts w:cs="Times New Roman" w:ascii="Times New Roman" w:hAnsi="Times New Roman"/>
          <w:iCs/>
          <w:sz w:val="24"/>
          <w:szCs w:val="24"/>
        </w:rPr>
        <w:t>администрации Дудовского сельсовета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 w:before="0" w:after="0"/>
        <w:ind w:hanging="0" w:start="0"/>
        <w:jc w:val="end"/>
        <w:outlineLvl w:val="0"/>
        <w:rPr>
          <w:rFonts w:ascii="Times New Roman" w:hAnsi="Times New Roman" w:cs="Times New Roman"/>
          <w:iCs/>
          <w:sz w:val="24"/>
          <w:szCs w:val="24"/>
        </w:rPr>
      </w:pPr>
      <w:r>
        <w:rPr>
          <w:rFonts w:cs="Times New Roman" w:ascii="Times New Roman" w:hAnsi="Times New Roman"/>
          <w:iCs/>
          <w:sz w:val="24"/>
          <w:szCs w:val="24"/>
        </w:rPr>
        <w:t>от 09.01.2025 № 1</w:t>
      </w:r>
    </w:p>
    <w:p>
      <w:pPr>
        <w:pStyle w:val="ConsPlusTitle"/>
        <w:widowControl/>
        <w:numPr>
          <w:ilvl w:val="0"/>
          <w:numId w:val="0"/>
        </w:numPr>
        <w:spacing w:lineRule="auto" w:line="276"/>
        <w:ind w:hanging="0" w:start="0" w:end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РЕГЛАМЕНТ ДЕЯТЕЛЬНОСТИ</w:t>
      </w:r>
    </w:p>
    <w:p>
      <w:pPr>
        <w:pStyle w:val="ConsPlusTitle"/>
        <w:widowControl/>
        <w:numPr>
          <w:ilvl w:val="0"/>
          <w:numId w:val="0"/>
        </w:numPr>
        <w:spacing w:lineRule="auto" w:line="276"/>
        <w:ind w:hanging="0" w:start="0" w:end="0"/>
        <w:jc w:val="center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АДМИНИСТРАТИВНОЙ КОМИССИИ ДУДОВСКОГО СЕЛЬСОВЕТА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hanging="0" w:start="0" w:end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hanging="0" w:start="0" w:end="0"/>
        <w:jc w:val="both"/>
        <w:outlineLvl w:val="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Настоящий Регламент разработан в соответствии с Кодексом Российской Федерации об административных правонарушениях, Федеральным законом от 06.10.2003 № 131-ФЗ «Об общих принципах организации местного самоуправления в Российской Федерации», законами Красноярского края от 23.04.2009 № 8-3168 «Об административных комиссиях в Красноярском крае», от 23.04.2009 № 8-3170 «</w:t>
      </w:r>
      <w:r>
        <w:rPr>
          <w:rFonts w:cs="Times New Roman" w:ascii="Times New Roman" w:hAnsi="Times New Roman"/>
          <w:bCs/>
          <w:sz w:val="28"/>
          <w:szCs w:val="28"/>
        </w:rPr>
        <w:t xml:space="preserve">О наделении органов местного самоуправления муниципальных образований края государственными полномочиями по созданию и обеспечению деятельности административной комиссии», </w:t>
      </w:r>
      <w:r>
        <w:rPr>
          <w:rFonts w:cs="Times New Roman" w:ascii="Times New Roman" w:hAnsi="Times New Roman"/>
          <w:sz w:val="28"/>
          <w:szCs w:val="28"/>
        </w:rPr>
        <w:t>и определяет порядок деятельности административной комиссии Дудовского сельсовета, в том числе порядок созыва заседаний административной комиссии и их периодичность, принятия и исполнения решений, полномочия членов административной комиссии.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1. Общие положения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1.1. Административная комиссия Дудовского сельсовета   (далее - административная комиссия) является постоянно действующим коллегиальным органом, созданным в порядке, установленном законами Красноярского края, для рассмотрения дел и составления протоколов об административных правонарушениях, в случаях предусмотренных законом Красноярского края от 02.10.2008 № 7-2161 «</w:t>
      </w:r>
      <w:r>
        <w:rPr>
          <w:rFonts w:cs="Times New Roman" w:ascii="Times New Roman" w:hAnsi="Times New Roman"/>
          <w:bCs/>
          <w:sz w:val="28"/>
          <w:szCs w:val="28"/>
        </w:rPr>
        <w:t xml:space="preserve">Об административных правонарушениях». 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 xml:space="preserve">1.2. Административная комиссия не является органом администрации </w:t>
      </w:r>
      <w:r>
        <w:rPr>
          <w:rFonts w:cs="Times New Roman" w:ascii="Times New Roman" w:hAnsi="Times New Roman"/>
          <w:i/>
          <w:sz w:val="28"/>
          <w:szCs w:val="28"/>
        </w:rPr>
        <w:t xml:space="preserve"> </w:t>
      </w:r>
      <w:r>
        <w:rPr>
          <w:rFonts w:cs="Times New Roman" w:ascii="Times New Roman" w:hAnsi="Times New Roman"/>
          <w:i w:val="false"/>
          <w:iCs w:val="false"/>
          <w:sz w:val="28"/>
          <w:szCs w:val="28"/>
        </w:rPr>
        <w:t>Дудовского</w:t>
      </w:r>
      <w:r>
        <w:rPr>
          <w:rFonts w:cs="Times New Roman" w:ascii="Times New Roman" w:hAnsi="Times New Roman"/>
          <w:sz w:val="28"/>
          <w:szCs w:val="28"/>
        </w:rPr>
        <w:t xml:space="preserve"> сельсовета  и осуществляет свою деятельность в пределах полномочий, установленных законодательством Российской Федерации и законами Красноярского края.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1.3. Административная комиссия не является юридическим лицом.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1.4. Деятельность административной комиссии основывается на принципах законности, независимости ее членов, гласности, равенства физических и юридических лиц перед законом, презумпции невиновности, свободного обсуждения и коллективного решения вопросов, регулярной отчетности перед главой муниципального образования.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1.5. Административная комиссия руководствуется в своей деятельности законодательством Российской Федерации, законами Красноярского края, муниципальными правовыми актами  Дудовского сельсовета 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1.6. Административная комиссия ежеквартально отчитывается перед главой муниципального образования о проделанной работе.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2. Цели деятельности и задачи административной комиссии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2.1. Административная комиссия создается в целях рассмотрения дел об административных правонарушениях в соответствии с подведомственностью дел, предусмотренной действующим законодательством об административных правонарушениях.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2.2. Задачами деятельности административной комиссии является всестороннее, полное, объективное и своевременное выяснение обстоятельств каждого дела об административном правонарушении, разрешение его в соответствии с действующим законодательством, обеспечение исполнения вынесенного постановления, а также выявления причин и условий, способствующих совершению административных правонарушений.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3. Состав административной комиссии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 xml:space="preserve">3.1. В состав административной комиссии включаются граждане Российской Федерации, имеющие высшее или среднее профессиональное образование. </w:t>
      </w:r>
      <w:r>
        <w:rPr>
          <w:rFonts w:cs="Times New Roman" w:ascii="Times New Roman" w:hAnsi="Times New Roman"/>
          <w:bCs/>
          <w:sz w:val="28"/>
          <w:szCs w:val="28"/>
        </w:rPr>
        <w:t>Ответственный секретарь административной комиссии, как правило, должен иметь юридическое образование.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3.2. Председатель, заместитель председателя, ответственный секретарь и члены административной комиссии осуществляют свою деятельность на общественных началах.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 xml:space="preserve">3.3. Председатель административной комиссии и его заместители избираются из состава членов административной комиссии открытым </w:t>
      </w:r>
      <w:r>
        <w:rPr>
          <w:rFonts w:cs="Times New Roman" w:ascii="Times New Roman" w:hAnsi="Times New Roman"/>
          <w:bCs/>
          <w:sz w:val="28"/>
          <w:szCs w:val="28"/>
        </w:rPr>
        <w:t>голосованием простым большинством голосов присутствующих на заседании членов.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3.4. Состав административной комиссии не может быть менее пяти человек. Одно и то же лицо может быть назначено членом административной комиссии неограниченное число раз.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>3.5. Полномочия действующего состава административной комиссии прекращаются с момента формирования нового состава административной комиссии в количестве не менее пяти членов нового состава административной комиссии.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4. Полномочия членов административной комиссии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4.1. Полномочия председателя административной комиссии: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осуществляет руководство деятельностью административной комиссии;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председательствует на заседаниях комиссии и организует ее работу;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участвует в голосовании при вынесении постановления или определения по делу об административном правонарушении;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подписывает протоколы заседаний, постановления и определения, выносимые административной комиссией;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вносит от имени административной комиссии предложения должностным лицам органов государственной власти края и органам местного самоуправления по вопросам профилактики административных правонарушений.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4.2. Заместитель председателя административной комиссии осуществляет по поручению председателя административной комиссии отдельные его полномочия и замещает председателя административной комиссии в случае его отсутствия или невозможности осуществления им своих полномочий.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4.3. Ответственный секретарь административной комиссии: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обеспечивает подготовку материалов дел об административных правонарушениях к рассмотрению на заседаниях административной комиссии;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извещает членов административной комиссии и лиц, участвующих в производстве по делу об административном правонарушении, о времени и месте рассмотрения дела;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ведет протокол заседания и подписывает его;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обеспечивает рассылку постановлений и определений, вынесенных административной комиссией, лицам, в отношении которых они вынесены, их представителям и потерпевшим;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ведет делопроизводство, связанное с деятельностью административной комиссии;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е) осуществляет свою деятельность под руководством председателя и заместителя председателя административной комиссии.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случае отсутствия ответственного секретаря административной комиссии или временной невозможности выполнения им своих обязанностей эти обязанности временно выполняет один из членов административной комиссии по решению председателя административной комиссии.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4.4. Члены административной комиссии, в том числе председатель, заместитель председателя и ответственный секретарь: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предварительно, до начала заседания административной комиссии, знакомятся с материалами внесенных на рассмотрение дел об административных правонарушениях;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участвуют в заседаниях административной комиссии;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участвуют в обсуждении принимаемых решений;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участвуют в голосовании при принятии решений.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cs="Times New Roman" w:ascii="Times New Roman" w:hAnsi="Times New Roman"/>
          <w:b/>
          <w:iCs/>
          <w:sz w:val="28"/>
          <w:szCs w:val="28"/>
        </w:rPr>
        <w:t>5. Прекращение полномочий члена административной комиссии.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5.1. Полномочия члена административной комиссии прекращаются досрочно в случаях: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а) подачи членом административной комиссии письменного заявления о прекращении своих полномочий;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б) вступления в законную силу обвинительного приговора суда в отношении члена административной комиссии;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в) прекращения гражданства Российской Федерации;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г) признания члена административной комиссии решением суда, вступившим в законную силу, недееспособным, ограниченно дееспособным, безвестно отсутствующим или умершим;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д) обнаружившейся невозможности исполнения членом административной комиссии своих обязанностей по состоянию здоровья;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е) невыполнения обязанностей члена административной комиссии, выражающегося в систематическом уклонении от участия в работе комиссии без уважительных причин;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540" w:start="0" w:end="0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  <w:r>
        <w:rPr>
          <w:rFonts w:cs="Times New Roman" w:ascii="Times New Roman" w:hAnsi="Times New Roman"/>
          <w:iCs/>
          <w:sz w:val="28"/>
          <w:szCs w:val="28"/>
        </w:rPr>
        <w:t>ж) смерти члена административной комиссии.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hanging="0" w:start="0" w:end="0"/>
        <w:jc w:val="both"/>
        <w:outlineLvl w:val="1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 xml:space="preserve">          </w:t>
      </w:r>
      <w:r>
        <w:rPr>
          <w:rFonts w:cs="Times New Roman" w:ascii="Times New Roman" w:hAnsi="Times New Roman"/>
          <w:b/>
          <w:sz w:val="28"/>
          <w:szCs w:val="28"/>
        </w:rPr>
        <w:t>6. Организация работы административной комиссии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6.1. Организационное и правовое обеспечение деятельности административной комиссии осуществляется ответственным секретарем.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6.2 Заседания административной комиссии проводится по мере поступления в комиссию материалов об административных правонарушениях, с периодичностью, обеспечивающей соблюдение сроков рассмотрения дел об административных правонарушениях, установленных Кодексом Российской Федерации об административных правонарушениях.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6.3. Административная комиссия правомочна рассматривать дела об административных правонарушениях, если на заседании присутствует не менее половины ее состава.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6.4. Дела рассматриваются персонально по каждому лицу, в отношении которого ведется дело об административном правонарушении.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6.5. Заседание административной комиссии ведет председательствующий в соответствии с требованиями действующего законодательства.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6.6. Председательствующий в заседании вправе поручить члену комиссии, ответственному секретарю комиссии выполнение отдельных функций, предусмотренных законодательством при рассмотрении дела об административном правонарушении.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6.7. Ответственный секретарь комиссии: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а) осуществляет проверку правильности и полноты оформления дел;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б) предоставляет проекты постановлений и определений, выносимых административной комиссией, а также справочные материалы членам административной комиссии;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в) осуществляет контроль соблюдения сроков при производстве по делам об административных правонарушениях, установленных действующим законодательством;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г) ведет протокол о рассмотрении дела об административном правонарушении в соответствии с требованиями, установленными Кодексом Российской Федерации об административных правонарушениях;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д) вручает копию постановления по делу об административном правонарушении под расписку физическому лицу или законному представителю физического лица, или законному представителю юридического лица, в отношении которых оно вынесено, а также потерпевшему по его просьбе либо высылает указанным лицам в течение трех дней со дня вынесения указанного постановления;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е) вносит в постановление по делу об административном правонарушении отметку о дне вступления его в законную силу;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ж) осуществляет контроль и учет исполнения вынесенных административной комиссией постановлений по делам об административных правонарушениях;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з) направляет постановление по делу об административном правонарушении в орган, должностному лицу, уполномоченным приводить его в исполнение;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и) осуществляет иные функции, определенные законодательством, настоящим Регламентом.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6.8. Для рассмотрения наиболее важных неотложных вопросов (важного неотложного вопроса) по инициативе одного из членов административной комиссии председателем комиссии может быть созвано внеочередное заседание административной комиссии.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6.9. Извещение членов административной комиссии, заинтересованных лиц о причине созыва внеочередного заседания административной комиссии, о времени и месте его проведения, по поручению председателя комиссии, осуществляется ответственным секретарем комиссии.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6.10. Постановления и определения по делам об административных правонарушениях принимаются простым большинством голосов присутствующих на заседании членов комиссии.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6.11. Голосование в заседаниях административной комиссии открытое.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6.12. Перед началом голосования председательствующий на заседании оглашает проекты решений по вопросам, поставленным на голосование, в порядке их поступления.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6.13. Обсуждение и голосование по принимаемому постановлению или определению по делу об административном правонарушении проводятся административной комиссией в отсутствие физического лица или законного представителя физического лица, или законного представителя юридического лица, в отношении которых ведется производство по делу об административном правонарушении, а также иных лиц, участвующих в рассмотрении дела.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6.14. При решении вопросов на заседании административной комиссии каждый член комиссии обладает одним голосом.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 равенстве голосов голос председательствующего на заседании административной комиссии является решающим.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6.15. После окончания подсчета голосов председательствующий в заседании административной комиссии объявляет членам административной комиссии результаты голосования по поставленным на голосование вопросам.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6.16. При несогласии с принятым решением член административной комиссии вправе подготовить письменные возражения, которые приобщаются к материалам дела.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6.17. Протокол о рассмотрении дела об административном правонарушении подписывается председательствующим на заседании административной комиссии и секретарем заседания.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6.18. Дела об административных правонарушениях и протоколы о рассмотрении дел об административных правонарушениях хранятся ответственным секретарем комиссии до истечения сроков давности, предусмотренных законодательством.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6.19. Протокол о рассмотрении дела об административном правонарушении и иные материалы дела представляются для ознакомления прокурору, иным лицам в установленном действующим законодательством порядке.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7. Компетенция административной комиссии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 xml:space="preserve">7.1. К компетенции административной комиссии относится рассмотрение дел (материалов, протоколов) об административных правонарушениях, совершенных на территории  Дудовского сельсовета   </w:t>
      </w:r>
      <w:r>
        <w:rPr>
          <w:rFonts w:cs="Times New Roman" w:ascii="Times New Roman" w:hAnsi="Times New Roman"/>
          <w:i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и предусмотренных законом Красноярского края от 02.10.2008 № 7-2161 «</w:t>
      </w:r>
      <w:r>
        <w:rPr>
          <w:rFonts w:cs="Times New Roman" w:ascii="Times New Roman" w:hAnsi="Times New Roman"/>
          <w:bCs/>
          <w:sz w:val="28"/>
          <w:szCs w:val="28"/>
        </w:rPr>
        <w:t xml:space="preserve">Об административных правонарушениях». 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8. Организация делопроизводства административной комиссии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8.1. Дела об административных правонарушениях, иная переписка по ним принимаются и хранятся ответственными секретарями административной комиссии, либо членами административной комиссии, их замещающими, через структурное подразделение администрации Дудовского сельсовета,  ответственное за организацию делопроизводства, до окончания сроков хранения.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 об уничтожении дел, иной переписки по ним принимается членами административной комиссии на заседании с составлением акта уничтожения.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8.2. Вскрытие корреспонденции, направленной в адрес административной комиссии по делам об административных правонарушениях, осуществляется ответственным секретарем административной комиссии, лицом, его замещающим.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8.3. Учет и регистрацию документов по делам об административных правонарушениях осуществляет ответственный секретарь административной комиссии.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8.4. Дела об административных правонарушениях, а также электронно-вычислительная техника (компьютеры) с электронными базами учета административных правонарушений и лиц, их совершивших, должны находиться в месте, исключающем несанкционированный доступ и ознакомление с ними лиц, не являющихся членами административной комиссии, без уведомления ответственного секретаря комиссии.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8.5. Порядок учета, регистрации корреспонденции, формы учета, в том числе книг, журналов и т.д., определяются муниципальными правовыми актами администрации Дудовского сельсовета.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9. Заключительные положения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/>
        <w:ind w:firstLine="720" w:start="0" w:end="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9.1. Административная комиссия самостоятельна при принятии решений по делам об административных правонарушениях.</w:t>
      </w:r>
    </w:p>
    <w:p>
      <w:pPr>
        <w:pStyle w:val="Normal"/>
        <w:numPr>
          <w:ilvl w:val="0"/>
          <w:numId w:val="0"/>
        </w:numPr>
        <w:autoSpaceDE w:val="false"/>
        <w:bidi w:val="0"/>
        <w:spacing w:lineRule="auto" w:line="276" w:before="0" w:after="200"/>
        <w:ind w:firstLine="720" w:start="0" w:end="0"/>
        <w:jc w:val="both"/>
        <w:outlineLvl w:val="1"/>
        <w:rPr/>
      </w:pPr>
      <w:r>
        <w:rPr>
          <w:rFonts w:cs="Times New Roman" w:ascii="Times New Roman" w:hAnsi="Times New Roman"/>
          <w:sz w:val="28"/>
          <w:szCs w:val="28"/>
        </w:rPr>
        <w:t>9.2. Постановление административной комиссии может быть обжаловано в установленном действующим законодательством порядке.</w:t>
      </w:r>
    </w:p>
    <w:p>
      <w:pPr>
        <w:pStyle w:val="Normal"/>
        <w:bidi w:val="0"/>
        <w:spacing w:lineRule="auto" w:line="276" w:before="114" w:after="114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>КРАСНОЯРСКИЙ КРАЙ</w:t>
      </w:r>
    </w:p>
    <w:p>
      <w:pPr>
        <w:pStyle w:val="Normal"/>
        <w:bidi w:val="0"/>
        <w:spacing w:lineRule="auto" w:line="276" w:before="114" w:after="114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>КАЗАЧИНСКИЙ РАЙОН</w:t>
      </w:r>
    </w:p>
    <w:p>
      <w:pPr>
        <w:pStyle w:val="Normal"/>
        <w:bidi w:val="0"/>
        <w:spacing w:lineRule="auto" w:line="276" w:before="114" w:after="114"/>
        <w:jc w:val="center"/>
        <w:rPr>
          <w:b/>
          <w:lang w:val="ru-RU" w:eastAsia="ru-RU"/>
        </w:rPr>
      </w:pPr>
      <w:r>
        <w:rPr>
          <w:b/>
          <w:lang w:val="ru-RU" w:eastAsia="ru-RU"/>
        </w:rPr>
        <w:t>АДМИНИСТРАЦИЯ ДУДОВСКОГО СЕЛЬСОВЕТА</w:t>
      </w:r>
    </w:p>
    <w:p>
      <w:pPr>
        <w:pStyle w:val="Normal"/>
        <w:bidi w:val="0"/>
        <w:spacing w:lineRule="auto" w:line="276" w:before="114" w:after="114"/>
        <w:jc w:val="center"/>
        <w:rPr>
          <w:b/>
          <w:lang w:val="ru-RU" w:eastAsia="ru-RU"/>
        </w:rPr>
      </w:pPr>
      <w:r>
        <w:rPr>
          <w:b/>
          <w:lang w:val="ru-RU" w:eastAsia="ru-RU"/>
        </w:rPr>
      </w:r>
    </w:p>
    <w:p>
      <w:pPr>
        <w:pStyle w:val="Normal"/>
        <w:bidi w:val="0"/>
        <w:jc w:val="center"/>
        <w:rPr/>
      </w:pPr>
      <w:r>
        <w:rPr/>
        <w:t>ПОСТАНОВЛЕНИЕ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10.01.2025г.                                    с. Дудовка                                                 № 1А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Плана-графика размещения заказов на поставки товаров, выполнение работ, оказание услуг для нужд заказчиков на 2025 год и плановый период 2026 и 2027 годов Дудовского сельсовета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В целях совершенствования системы планирования и обеспечения эффективного расходования бюджетных средств, в соответствии с Федеральным законом Российской Федерации от 05.04.2013 г. № 44 – ФЗ «О контрактной системе в сфере закупок товаров, работ, услуг для обеспечения государственных и муниципальных нужд».</w:t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Администрация Дудовского сельсовета 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1.Утвердить План-график размещения заказов на поставки товаров, выполнение работ, оказание услуг для нужд заказчиков на 2025 год и плановый период 2026 и 2027 годов. 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Разместить План- график товаров, работ, услуг для обеспечения  нужд Администрации Дудовского сельсовета   на 2025 год и плановый период 2026 и 2027 годов на официальном сайте Российской Федерации в информационно-телекоммуникационной сети «Интернет» по адресу: </w:t>
      </w:r>
      <w:hyperlink r:id="rId2">
        <w:r>
          <w:rPr>
            <w:rStyle w:val="Hyperlink"/>
            <w:sz w:val="28"/>
            <w:szCs w:val="28"/>
            <w:lang w:val="en-US"/>
          </w:rPr>
          <w:t>www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zakupki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gov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/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3. Настоящее Постановление вступает в силу со дня его опубликования в газете «Дудовский вестник» и распространяет свои действия на правоотношения, возникшие с 01.01.2025 года.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  <w:t>Глава Дудовского сельсовета                                          Е.Э. Шульц</w:t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Российская Федерация</w:t>
      </w:r>
    </w:p>
    <w:p>
      <w:pPr>
        <w:pStyle w:val="Style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Красноярский край</w:t>
      </w:r>
    </w:p>
    <w:p>
      <w:pPr>
        <w:pStyle w:val="Style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Казачинский район</w:t>
      </w:r>
    </w:p>
    <w:p>
      <w:pPr>
        <w:pStyle w:val="Style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Дудовский сельский Совет депутатов</w:t>
      </w:r>
    </w:p>
    <w:p>
      <w:pPr>
        <w:pStyle w:val="Style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РЕШЕНИЕ</w:t>
      </w:r>
    </w:p>
    <w:p>
      <w:pPr>
        <w:pStyle w:val="Style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09.01.2025                                       с. Дудовка                                       № 1-1</w:t>
      </w:r>
    </w:p>
    <w:p>
      <w:pPr>
        <w:pStyle w:val="Style16"/>
        <w:ind w:firstLine="709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16"/>
        <w:ind w:firstLine="709" w:end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 создании административной комиссии при администрации      Дудовского сельсовета</w:t>
      </w:r>
    </w:p>
    <w:p>
      <w:pPr>
        <w:pStyle w:val="Style16"/>
        <w:ind w:firstLine="709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16"/>
        <w:ind w:firstLine="709" w:end="0"/>
        <w:rPr/>
      </w:pPr>
      <w:r>
        <w:rPr>
          <w:rFonts w:cs="Times New Roman" w:ascii="Times New Roman" w:hAnsi="Times New Roman"/>
          <w:sz w:val="28"/>
          <w:szCs w:val="28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Законом Красноярского края от 23.04.2009 № 8-3168 «Об административных комиссиях в Красноярском крае» Дудовский сельский Совет депутатов РЕШИЛ:    </w:t>
      </w:r>
    </w:p>
    <w:p>
      <w:pPr>
        <w:pStyle w:val="Style16"/>
        <w:ind w:firstLine="709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16"/>
        <w:ind w:firstLine="709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 Утвердить состав административной комиссии   Дудовского сельсовета согласно приложению.   </w:t>
      </w:r>
    </w:p>
    <w:p>
      <w:pPr>
        <w:pStyle w:val="Style16"/>
        <w:ind w:firstLine="709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Признать утратившим силу решение администрации Дудовского сельсовета от 29.09.2025 № 13-27 «О создании административной комиссии при администрации Дудовского сельсовета»  </w:t>
      </w:r>
    </w:p>
    <w:p>
      <w:pPr>
        <w:pStyle w:val="Normal"/>
        <w:keepNext w:val="true"/>
        <w:numPr>
          <w:ilvl w:val="0"/>
          <w:numId w:val="0"/>
        </w:numPr>
        <w:bidi w:val="0"/>
        <w:spacing w:lineRule="auto" w:line="240" w:before="0" w:after="0"/>
        <w:ind w:firstLine="709" w:start="0" w:end="0"/>
        <w:jc w:val="start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>3. Контроль за выполнением настоящего решения возложить на главу Дудовского сельсовета.</w:t>
      </w:r>
      <w:r>
        <w:rPr>
          <w:rFonts w:cs="Times New Roman" w:ascii="Times New Roman" w:hAnsi="Times New Roman"/>
          <w:sz w:val="28"/>
          <w:szCs w:val="28"/>
          <w:lang w:bidi="zxx"/>
        </w:rPr>
        <w:t xml:space="preserve"> </w:t>
      </w:r>
    </w:p>
    <w:p>
      <w:pPr>
        <w:pStyle w:val="Style16"/>
        <w:ind w:firstLine="709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 Настоящее Решение вступает в силу со дня его официального опубликования в газете «Дудовский вестник» и подлежит  размещению на сайте администрации. </w:t>
      </w:r>
    </w:p>
    <w:p>
      <w:pPr>
        <w:pStyle w:val="Style16"/>
        <w:ind w:firstLine="709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spacing w:lineRule="auto" w:line="240" w:before="0" w:after="0"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Председатель Дудовского                                           Глава Дудовского</w:t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сельского Совета депутатов</w:t>
        <w:tab/>
        <w:t xml:space="preserve">                                     сельсовета</w:t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_______ Ф.А. Вундер</w:t>
      </w:r>
      <w:r>
        <w:rPr>
          <w:rFonts w:cs="Times New Roman" w:ascii="Times New Roman" w:hAnsi="Times New Roman"/>
          <w:i/>
          <w:sz w:val="28"/>
          <w:szCs w:val="28"/>
        </w:rPr>
        <w:t xml:space="preserve">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______ Е.Э. Шульц</w:t>
      </w:r>
    </w:p>
    <w:p>
      <w:pPr>
        <w:pStyle w:val="Normal"/>
        <w:tabs>
          <w:tab w:val="clear" w:pos="709"/>
          <w:tab w:val="left" w:pos="708" w:leader="none"/>
        </w:tabs>
        <w:autoSpaceDE w:val="false"/>
        <w:bidi w:val="0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Cs/>
          <w:sz w:val="28"/>
          <w:szCs w:val="28"/>
        </w:rPr>
        <w:t xml:space="preserve">       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</w:p>
    <w:p>
      <w:pPr>
        <w:pStyle w:val="Style16"/>
        <w:jc w:val="center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Приложение  </w:t>
      </w:r>
    </w:p>
    <w:p>
      <w:pPr>
        <w:pStyle w:val="Style16"/>
        <w:jc w:val="center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</w:t>
      </w:r>
      <w:r>
        <w:rPr>
          <w:rFonts w:cs="Times New Roman" w:ascii="Times New Roman" w:hAnsi="Times New Roman"/>
        </w:rPr>
        <w:t>к решению Дудовского</w:t>
      </w:r>
    </w:p>
    <w:p>
      <w:pPr>
        <w:pStyle w:val="Style16"/>
        <w:jc w:val="center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сельского Совета депутатов  </w:t>
      </w:r>
    </w:p>
    <w:p>
      <w:pPr>
        <w:pStyle w:val="Style16"/>
        <w:jc w:val="center"/>
        <w:rPr/>
      </w:pPr>
      <w:r>
        <w:rPr>
          <w:rFonts w:cs="Times New Roman" w:ascii="Times New Roman" w:hAnsi="Times New Roman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</w:rPr>
        <w:t xml:space="preserve">от 09.01.2025 № 1-1 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1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СОСТАВ АДМИНИСТРАТИВНОЙ КОМИССИИ</w:t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Style16"/>
        <w:ind w:firstLine="709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Шульц Екатерина Эвальдовна - председатель комиссии (глава Дудовского  сельсовета) </w:t>
      </w:r>
    </w:p>
    <w:p>
      <w:pPr>
        <w:pStyle w:val="Style16"/>
        <w:ind w:firstLine="709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2. Гиниятулина Елена Алексеевна - зам. председателя (директор Дудовской СОШ) </w:t>
      </w:r>
    </w:p>
    <w:p>
      <w:pPr>
        <w:pStyle w:val="Style16"/>
        <w:ind w:firstLine="709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3. Анастасова Наталья Викторовна  - член комиссии (специалист администрации Дудовского сельсовета) </w:t>
      </w:r>
    </w:p>
    <w:p>
      <w:pPr>
        <w:pStyle w:val="Style16"/>
        <w:ind w:firstLine="709" w:end="0"/>
        <w:rPr/>
      </w:pPr>
      <w:r>
        <w:rPr>
          <w:rFonts w:cs="Times New Roman" w:ascii="Times New Roman" w:hAnsi="Times New Roman"/>
          <w:sz w:val="28"/>
          <w:szCs w:val="28"/>
        </w:rPr>
        <w:t>4.  Вундер Елена Андреевна - член комиссии (представитель общественности)</w:t>
      </w:r>
    </w:p>
    <w:p>
      <w:pPr>
        <w:pStyle w:val="Style16"/>
        <w:ind w:firstLine="709" w:end="0"/>
        <w:rPr/>
      </w:pPr>
      <w:r>
        <w:rPr>
          <w:rFonts w:cs="Times New Roman" w:ascii="Times New Roman" w:hAnsi="Times New Roman"/>
          <w:sz w:val="28"/>
          <w:szCs w:val="28"/>
        </w:rPr>
        <w:t xml:space="preserve">5. Давлятшина Алеся Анатольевна – член комиссии (представитель общественности) </w:t>
      </w:r>
    </w:p>
    <w:p>
      <w:pPr>
        <w:pStyle w:val="Style16"/>
        <w:ind w:firstLine="709" w:end="0"/>
        <w:rPr/>
      </w:pPr>
      <w:r>
        <w:rPr>
          <w:rFonts w:cs="Times New Roman" w:ascii="Times New Roman" w:hAnsi="Times New Roman"/>
          <w:sz w:val="28"/>
          <w:szCs w:val="28"/>
        </w:rPr>
        <w:t xml:space="preserve">6. Болот Дмитрий Викторович – член комиссии (представитель общественности) </w:t>
      </w:r>
    </w:p>
    <w:p>
      <w:pPr>
        <w:pStyle w:val="Style16"/>
        <w:ind w:firstLine="709" w:end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autoSpaceDE w:val="false"/>
        <w:bidi w:val="0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РОССИЙСКАЯ  ФЕДЕРАЦИЯ</w:t>
      </w:r>
    </w:p>
    <w:p>
      <w:pPr>
        <w:pStyle w:val="Normal"/>
        <w:autoSpaceDE w:val="false"/>
        <w:bidi w:val="0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КРАСНОЯРСКОГО КРАЯ КАЗАЧИНСКОГО РАЙОНА</w:t>
      </w:r>
    </w:p>
    <w:p>
      <w:pPr>
        <w:pStyle w:val="Normal"/>
        <w:autoSpaceDE w:val="false"/>
        <w:bidi w:val="0"/>
        <w:spacing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ДУДОВСКИЙ СЕЛЬСКИЙ СОВЕТ ДЕПУТАТОВ</w:t>
      </w:r>
    </w:p>
    <w:p>
      <w:pPr>
        <w:pStyle w:val="Normal"/>
        <w:bidi w:val="0"/>
        <w:spacing w:before="0" w:after="0"/>
        <w:ind w:end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РЕШЕНИЕ </w:t>
      </w:r>
    </w:p>
    <w:p>
      <w:pPr>
        <w:pStyle w:val="Normal"/>
        <w:bidi w:val="0"/>
        <w:spacing w:before="0" w:after="0"/>
        <w:ind w:end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spacing w:before="0" w:after="0"/>
        <w:ind w:end="-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ind w:end="-1"/>
        <w:jc w:val="both"/>
        <w:rPr/>
      </w:pP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09.01.</w:t>
      </w:r>
      <w:r>
        <w:rPr>
          <w:rFonts w:cs="Times New Roman" w:ascii="Times New Roman" w:hAnsi="Times New Roman"/>
          <w:sz w:val="24"/>
          <w:szCs w:val="24"/>
        </w:rPr>
        <w:t>2025 год</w:t>
        <w:tab/>
        <w:tab/>
        <w:tab/>
        <w:t xml:space="preserve">         с. Дудовка</w:t>
        <w:tab/>
        <w:tab/>
        <w:tab/>
        <w:tab/>
        <w:tab/>
        <w:t>№ 1-2</w:t>
      </w:r>
    </w:p>
    <w:p>
      <w:pPr>
        <w:pStyle w:val="Normal"/>
        <w:bidi w:val="0"/>
        <w:ind w:end="-1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Normal"/>
        <w:autoSpaceDE w:val="false"/>
        <w:bidi w:val="0"/>
        <w:ind w:firstLine="709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 внесении изменений в Решение от 14.04.2022г.№ 4-6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Дудовском сельсовете</w:t>
      </w:r>
    </w:p>
    <w:p>
      <w:pPr>
        <w:pStyle w:val="Normal"/>
        <w:autoSpaceDE w:val="false"/>
        <w:bidi w:val="0"/>
        <w:ind w:firstLine="709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На основании статей 86, 136 Бюджетного кодекса Российской Федерации,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Закона Красноярского края от 24.04.2008 № 5-1565 «Об особенностях правового регулирования муниципальной службы в Красноярском крае», Постановления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руководствуясь статьей 23 Устава Дудовского сельсовета Казачинского района Красноярского края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, </w:t>
      </w:r>
      <w:r>
        <w:rPr>
          <w:rFonts w:cs="Times New Roman" w:ascii="Times New Roman" w:hAnsi="Times New Roman"/>
          <w:iCs/>
          <w:sz w:val="24"/>
          <w:szCs w:val="24"/>
        </w:rPr>
        <w:t>Дудовский сельский Совет депутатов</w:t>
      </w:r>
      <w:r>
        <w:rPr>
          <w:rFonts w:cs="Times New Roman" w:ascii="Times New Roman" w:hAnsi="Times New Roman"/>
          <w:i/>
          <w:iCs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РЕШИЛ:</w:t>
      </w:r>
    </w:p>
    <w:p>
      <w:pPr>
        <w:pStyle w:val="Normal"/>
        <w:bidi w:val="0"/>
        <w:ind w:firstLine="709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 Внести изменения в Решение от 14.04.2022г.№ 4-6 «Об утверждении Положения об оплате труда лиц, замещающих муниципальные должности, осуществляющих свои полномочия на постоянной основе, и муниципальных служащих в Дудовском сельсовете» (далее – Положение) следующие изменения:</w:t>
      </w:r>
    </w:p>
    <w:p>
      <w:pPr>
        <w:pStyle w:val="Normal"/>
        <w:bidi w:val="0"/>
        <w:ind w:firstLine="709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статье 3:</w:t>
      </w:r>
    </w:p>
    <w:p>
      <w:pPr>
        <w:pStyle w:val="Normal"/>
        <w:autoSpaceDE w:val="false"/>
        <w:bidi w:val="0"/>
        <w:spacing w:before="0" w:after="120"/>
        <w:ind w:firstLine="720" w:end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в пункте 1.1 цифры «3000» заменить цифрами «6200»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autoSpaceDE w:val="false"/>
        <w:bidi w:val="0"/>
        <w:spacing w:before="0" w:after="120"/>
        <w:ind w:firstLine="720" w:end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дополнить пунктом 7 следующего содержания</w:t>
      </w:r>
      <w:r>
        <w:rPr>
          <w:rFonts w:cs="Times New Roman" w:ascii="Times New Roman" w:hAnsi="Times New Roman"/>
          <w:sz w:val="24"/>
          <w:szCs w:val="24"/>
        </w:rPr>
        <w:t>:</w:t>
      </w:r>
    </w:p>
    <w:p>
      <w:pPr>
        <w:pStyle w:val="Normal"/>
        <w:autoSpaceDE w:val="false"/>
        <w:bidi w:val="0"/>
        <w:spacing w:before="0" w:after="120"/>
        <w:ind w:firstLine="709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«7. В месяце, в котором выборным должностным лицам и лицам, замещающим иные муниципальные должности,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с пунктами 3–3.2 настоящего приложения, в 2025 году увеличиваются на размер, рассчитываемый по формуле:</w:t>
      </w:r>
    </w:p>
    <w:p>
      <w:pPr>
        <w:pStyle w:val="Normal"/>
        <w:autoSpaceDE w:val="false"/>
        <w:bidi w:val="0"/>
        <w:spacing w:before="0" w:after="12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ЕДПув = Отп x Кув – Отп, (1)</w:t>
      </w:r>
    </w:p>
    <w:p>
      <w:pPr>
        <w:pStyle w:val="Normal"/>
        <w:autoSpaceDE w:val="false"/>
        <w:bidi w:val="0"/>
        <w:spacing w:before="0" w:after="120"/>
        <w:ind w:firstLine="709" w:end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где:</w:t>
      </w:r>
    </w:p>
    <w:p>
      <w:pPr>
        <w:pStyle w:val="Normal"/>
        <w:autoSpaceDE w:val="false"/>
        <w:bidi w:val="0"/>
        <w:spacing w:before="0" w:after="120"/>
        <w:ind w:firstLine="709" w:end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ЕДПув – размер увеличения ежемесячного денежного поощрения</w:t>
      </w:r>
      <w:r>
        <w:rPr>
          <w:rFonts w:cs="Times New Roman" w:ascii="Times New Roman" w:hAnsi="Times New Roman"/>
          <w:sz w:val="24"/>
          <w:szCs w:val="24"/>
        </w:rPr>
        <w:t xml:space="preserve">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руб.;</w:t>
      </w:r>
    </w:p>
    <w:p>
      <w:pPr>
        <w:pStyle w:val="Normal"/>
        <w:autoSpaceDE w:val="false"/>
        <w:bidi w:val="0"/>
        <w:spacing w:before="0" w:after="120"/>
        <w:ind w:firstLine="709" w:end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>
      <w:pPr>
        <w:pStyle w:val="Normal"/>
        <w:autoSpaceDE w:val="false"/>
        <w:bidi w:val="0"/>
        <w:spacing w:before="0" w:after="120"/>
        <w:ind w:firstLine="54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Кув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–</w:t>
      </w:r>
      <w:r>
        <w:rPr>
          <w:rFonts w:cs="Times New Roman" w:ascii="Times New Roman" w:hAnsi="Times New Roman"/>
          <w:sz w:val="24"/>
          <w:szCs w:val="24"/>
        </w:rPr>
        <w:t xml:space="preserve"> коэффициент увеличения ежемесячного денежного поощрения.</w:t>
      </w:r>
    </w:p>
    <w:p>
      <w:pPr>
        <w:pStyle w:val="Normal"/>
        <w:autoSpaceDE w:val="false"/>
        <w:bidi w:val="0"/>
        <w:spacing w:before="0" w:after="120"/>
        <w:ind w:firstLine="54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>
      <w:pPr>
        <w:pStyle w:val="Normal"/>
        <w:autoSpaceDE w:val="false"/>
        <w:bidi w:val="0"/>
        <w:spacing w:before="0" w:after="120"/>
        <w:ind w:firstLine="709" w:end="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Кув = (ОТ1 + (3200 руб.х Кмес х Крк) + ОТ2) / (ОТ1 + ОТ2), (2)</w:t>
      </w:r>
    </w:p>
    <w:p>
      <w:pPr>
        <w:pStyle w:val="Normal"/>
        <w:autoSpaceDE w:val="false"/>
        <w:bidi w:val="0"/>
        <w:spacing w:before="0" w:after="120"/>
        <w:ind w:firstLine="709" w:end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где:</w:t>
      </w:r>
    </w:p>
    <w:p>
      <w:pPr>
        <w:pStyle w:val="Normal"/>
        <w:autoSpaceDE w:val="false"/>
        <w:bidi w:val="0"/>
        <w:spacing w:before="0" w:after="120"/>
        <w:ind w:firstLine="709" w:end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ОТ1 – </w:t>
      </w:r>
      <w:r>
        <w:rPr>
          <w:rFonts w:cs="Times New Roman" w:ascii="Times New Roman" w:hAnsi="Times New Roman"/>
          <w:sz w:val="24"/>
          <w:szCs w:val="24"/>
        </w:rPr>
        <w:t xml:space="preserve">выплаты, фактически начисленные выборным должностным лицам и лицам, замещающим иные муниципальные должности, учитываемые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>
      <w:pPr>
        <w:pStyle w:val="Normal"/>
        <w:autoSpaceDE w:val="false"/>
        <w:bidi w:val="0"/>
        <w:spacing w:before="0" w:after="120"/>
        <w:ind w:firstLine="709" w:end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ОТ2 – </w:t>
      </w:r>
      <w:r>
        <w:rPr>
          <w:rFonts w:cs="Times New Roman" w:ascii="Times New Roman" w:hAnsi="Times New Roman"/>
          <w:sz w:val="24"/>
          <w:szCs w:val="24"/>
        </w:rPr>
        <w:t>выплаты, фактически начисленные выборным должностным лицам и лицам, замещающим иные муниципальные должности, учитываемые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>
      <w:pPr>
        <w:pStyle w:val="Normal"/>
        <w:autoSpaceDE w:val="false"/>
        <w:bidi w:val="0"/>
        <w:spacing w:before="0" w:after="120"/>
        <w:ind w:firstLine="709" w:end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autoSpaceDE w:val="false"/>
        <w:bidi w:val="0"/>
        <w:spacing w:before="0" w:after="120"/>
        <w:ind w:firstLine="709" w:end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bidi w:val="0"/>
        <w:ind w:firstLine="709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1.1. статью 5 изложить в новой редакции:</w:t>
      </w:r>
    </w:p>
    <w:p>
      <w:pPr>
        <w:pStyle w:val="ConsNormal"/>
        <w:widowControl/>
        <w:ind w:firstLine="708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«</w:t>
      </w:r>
      <w:r>
        <w:rPr/>
        <w:t>Должностные оклады муниципальных служащих устанавливаются в следующих размерах:</w:t>
      </w:r>
    </w:p>
    <w:tbl>
      <w:tblPr>
        <w:tblW w:w="9356" w:type="dxa"/>
        <w:jc w:val="start"/>
        <w:tblInd w:w="-7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7740"/>
        <w:gridCol w:w="1616"/>
      </w:tblGrid>
      <w:tr>
        <w:trPr>
          <w:trHeight w:val="312" w:hRule="atLeast"/>
        </w:trPr>
        <w:tc>
          <w:tcPr>
            <w:tcW w:w="77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 должности</w:t>
            </w:r>
          </w:p>
        </w:tc>
        <w:tc>
          <w:tcPr>
            <w:tcW w:w="1616" w:type="dxa"/>
            <w:tcBorders>
              <w:top w:val="single" w:sz="4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vAlign w:val="center"/>
          </w:tcPr>
          <w:p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Должностной оклад (руб)</w:t>
            </w:r>
          </w:p>
        </w:tc>
      </w:tr>
      <w:tr>
        <w:trPr>
          <w:trHeight w:val="240" w:hRule="atLeast"/>
        </w:trPr>
        <w:tc>
          <w:tcPr>
            <w:tcW w:w="77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Cell"/>
              <w:widowControl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Бухгалтер</w:t>
            </w:r>
          </w:p>
        </w:tc>
        <w:tc>
          <w:tcPr>
            <w:tcW w:w="1616" w:type="dxa"/>
            <w:tcBorders>
              <w:top w:val="single" w:sz="4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e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5378,00</w:t>
            </w:r>
          </w:p>
        </w:tc>
      </w:tr>
      <w:tr>
        <w:trPr>
          <w:trHeight w:val="265" w:hRule="atLeast"/>
        </w:trPr>
        <w:tc>
          <w:tcPr>
            <w:tcW w:w="77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Cell"/>
              <w:widowControl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Специалист 1 категории</w:t>
            </w:r>
          </w:p>
        </w:tc>
        <w:tc>
          <w:tcPr>
            <w:tcW w:w="1616" w:type="dxa"/>
            <w:tcBorders>
              <w:top w:val="single" w:sz="4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end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5378,00</w:t>
            </w:r>
          </w:p>
        </w:tc>
      </w:tr>
    </w:tbl>
    <w:p>
      <w:pPr>
        <w:pStyle w:val="Normal"/>
        <w:bidi w:val="0"/>
        <w:spacing w:before="0" w:after="0"/>
        <w:ind w:firstLine="709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autoSpaceDE w:val="false"/>
        <w:bidi w:val="0"/>
        <w:ind w:firstLine="720" w:end="0"/>
        <w:jc w:val="start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>В статье 9:</w:t>
      </w:r>
    </w:p>
    <w:p>
      <w:pPr>
        <w:pStyle w:val="Normal"/>
        <w:autoSpaceDE w:val="false"/>
        <w:bidi w:val="0"/>
        <w:spacing w:before="0" w:after="120"/>
        <w:ind w:firstLine="720" w:end="0"/>
        <w:jc w:val="both"/>
        <w:rPr/>
      </w:pPr>
      <w:r>
        <w:rPr>
          <w:rFonts w:cs="Times New Roman" w:ascii="Times New Roman" w:hAnsi="Times New Roman"/>
          <w:bCs/>
          <w:sz w:val="24"/>
          <w:szCs w:val="24"/>
        </w:rPr>
        <w:t>в пункте 3 цифры «3000» заменить цифрами «6200»</w:t>
      </w:r>
      <w:r>
        <w:rPr>
          <w:rFonts w:cs="Times New Roman" w:ascii="Times New Roman" w:hAnsi="Times New Roman"/>
          <w:sz w:val="24"/>
          <w:szCs w:val="24"/>
        </w:rPr>
        <w:t>;</w:t>
      </w:r>
    </w:p>
    <w:p>
      <w:pPr>
        <w:pStyle w:val="Normal"/>
        <w:autoSpaceDE w:val="false"/>
        <w:bidi w:val="0"/>
        <w:spacing w:before="0" w:after="120"/>
        <w:ind w:firstLine="720" w:end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дополнить пунктом 5 следующего содержания: </w:t>
      </w:r>
    </w:p>
    <w:p>
      <w:pPr>
        <w:pStyle w:val="Normal"/>
        <w:autoSpaceDE w:val="false"/>
        <w:bidi w:val="0"/>
        <w:spacing w:before="0" w:after="120"/>
        <w:ind w:firstLine="708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«5. В месяце, в котором муниципальному служащему начисления производятся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определенные в соответствии пунктом 6 настоящего приложения, в 2025 году увеличиваются на размер, рассчитываемый по формуле:</w:t>
      </w:r>
    </w:p>
    <w:p>
      <w:pPr>
        <w:pStyle w:val="Normal"/>
        <w:autoSpaceDE w:val="false"/>
        <w:bidi w:val="0"/>
        <w:spacing w:before="0" w:after="120"/>
        <w:ind w:firstLine="709" w:end="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bookmarkStart w:id="0" w:name="Par2"/>
      <w:bookmarkEnd w:id="0"/>
      <w:r>
        <w:rPr>
          <w:rFonts w:eastAsia="Calibri" w:cs="Times New Roman" w:ascii="Times New Roman" w:hAnsi="Times New Roman"/>
          <w:sz w:val="24"/>
          <w:szCs w:val="24"/>
          <w:lang w:eastAsia="en-US"/>
        </w:rPr>
        <w:t>ЕДПув = Отп x Кув – Отп, (1)</w:t>
      </w:r>
    </w:p>
    <w:p>
      <w:pPr>
        <w:pStyle w:val="Normal"/>
        <w:autoSpaceDE w:val="false"/>
        <w:bidi w:val="0"/>
        <w:spacing w:before="0" w:after="120"/>
        <w:ind w:firstLine="709" w:end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где:</w:t>
      </w:r>
    </w:p>
    <w:p>
      <w:pPr>
        <w:pStyle w:val="Normal"/>
        <w:autoSpaceDE w:val="false"/>
        <w:bidi w:val="0"/>
        <w:spacing w:before="0" w:after="120"/>
        <w:ind w:firstLine="708" w:end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ЕДПув – </w:t>
      </w:r>
      <w:r>
        <w:rPr>
          <w:rFonts w:cs="Times New Roman" w:ascii="Times New Roman" w:hAnsi="Times New Roman"/>
          <w:sz w:val="24"/>
          <w:szCs w:val="24"/>
        </w:rPr>
        <w:t xml:space="preserve">размер увеличения ежемесячного денежного поощрения,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края с особыми климатическими условиями,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руб.;</w:t>
      </w:r>
    </w:p>
    <w:p>
      <w:pPr>
        <w:pStyle w:val="Normal"/>
        <w:autoSpaceDE w:val="false"/>
        <w:bidi w:val="0"/>
        <w:spacing w:before="0" w:after="120"/>
        <w:ind w:firstLine="709" w:end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Отп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нетрудоспособности, руб.;</w:t>
      </w:r>
    </w:p>
    <w:p>
      <w:pPr>
        <w:pStyle w:val="Normal"/>
        <w:autoSpaceDE w:val="false"/>
        <w:bidi w:val="0"/>
        <w:spacing w:before="0" w:after="120"/>
        <w:ind w:firstLine="709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Кув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–</w:t>
      </w:r>
      <w:r>
        <w:rPr>
          <w:rFonts w:cs="Times New Roman" w:ascii="Times New Roman" w:hAnsi="Times New Roman"/>
          <w:sz w:val="24"/>
          <w:szCs w:val="24"/>
        </w:rPr>
        <w:t xml:space="preserve"> коэффициент увеличения ежемесячного денежного поощрения.</w:t>
      </w:r>
    </w:p>
    <w:p>
      <w:pPr>
        <w:pStyle w:val="Normal"/>
        <w:autoSpaceDE w:val="false"/>
        <w:bidi w:val="0"/>
        <w:spacing w:before="0" w:after="120"/>
        <w:ind w:firstLine="709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Кув рассчитывается в случае, если при определении среднего дневного заработка учитываются периоды, предшествующие 1 января 2025 года.</w:t>
      </w:r>
    </w:p>
    <w:p>
      <w:pPr>
        <w:pStyle w:val="Normal"/>
        <w:autoSpaceDE w:val="false"/>
        <w:bidi w:val="0"/>
        <w:spacing w:before="0" w:after="120"/>
        <w:ind w:firstLine="709" w:end="0"/>
        <w:jc w:val="center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Кув = (ОТ1 + (3200 руб.х Кмес х Крк) + ОТ2) / (ОТ1 + ОТ2), (2)</w:t>
      </w:r>
    </w:p>
    <w:p>
      <w:pPr>
        <w:pStyle w:val="Normal"/>
        <w:autoSpaceDE w:val="false"/>
        <w:bidi w:val="0"/>
        <w:spacing w:before="0" w:after="120"/>
        <w:ind w:firstLine="709" w:end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где:</w:t>
      </w:r>
    </w:p>
    <w:p>
      <w:pPr>
        <w:pStyle w:val="Normal"/>
        <w:autoSpaceDE w:val="false"/>
        <w:bidi w:val="0"/>
        <w:spacing w:before="0" w:after="120"/>
        <w:ind w:firstLine="709" w:end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ОТ1 – </w:t>
      </w:r>
      <w:r>
        <w:rPr>
          <w:rFonts w:cs="Times New Roman" w:ascii="Times New Roman" w:hAnsi="Times New Roman"/>
          <w:sz w:val="24"/>
          <w:szCs w:val="24"/>
        </w:rPr>
        <w:t>выплаты, фактически начисленные муниципальным служащим, учитываемые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>при определении среднего дневного заработка в соответствии с нормативными правовыми актами Российской Федерации, за период до 1 января 2025 года, руб.;</w:t>
      </w:r>
    </w:p>
    <w:p>
      <w:pPr>
        <w:pStyle w:val="Normal"/>
        <w:autoSpaceDE w:val="false"/>
        <w:bidi w:val="0"/>
        <w:spacing w:before="0" w:after="120"/>
        <w:ind w:firstLine="709" w:end="0"/>
        <w:jc w:val="both"/>
        <w:rPr/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ОТ2 – </w:t>
      </w:r>
      <w:r>
        <w:rPr>
          <w:rFonts w:cs="Times New Roman" w:ascii="Times New Roman" w:hAnsi="Times New Roman"/>
          <w:sz w:val="24"/>
          <w:szCs w:val="24"/>
        </w:rPr>
        <w:t>выплаты, фактически начисленные муниципальным служащим, учитываемые</w:t>
      </w:r>
      <w:r>
        <w:rPr>
          <w:rFonts w:eastAsia="Calibri" w:cs="Times New Roman" w:ascii="Times New Roman" w:hAnsi="Times New Roman"/>
          <w:sz w:val="24"/>
          <w:szCs w:val="24"/>
          <w:lang w:eastAsia="en-US"/>
        </w:rPr>
        <w:t xml:space="preserve"> при определении среднего дневного заработка в соответствии с нормативными правовыми актами Российской Федерации, за период с 1 января 2025 года, руб.;</w:t>
      </w:r>
    </w:p>
    <w:p>
      <w:pPr>
        <w:pStyle w:val="Normal"/>
        <w:autoSpaceDE w:val="false"/>
        <w:bidi w:val="0"/>
        <w:spacing w:before="0" w:after="120"/>
        <w:ind w:firstLine="709" w:end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Кмес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2025 года;</w:t>
      </w:r>
    </w:p>
    <w:p>
      <w:pPr>
        <w:pStyle w:val="Normal"/>
        <w:widowControl w:val="false"/>
        <w:autoSpaceDE w:val="false"/>
        <w:bidi w:val="0"/>
        <w:spacing w:before="0" w:after="120"/>
        <w:ind w:firstLine="709" w:end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  <w:t>Крк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условиями;</w:t>
      </w:r>
    </w:p>
    <w:p>
      <w:pPr>
        <w:pStyle w:val="Normal"/>
        <w:bidi w:val="0"/>
        <w:spacing w:before="0" w:after="0"/>
        <w:ind w:firstLine="709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приложение 1 изложить в новой редакции:</w:t>
      </w:r>
    </w:p>
    <w:p>
      <w:pPr>
        <w:pStyle w:val="ConsNormal"/>
        <w:widowControl/>
        <w:ind w:hanging="0" w:end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«Размеры денежного вознаграждения и ежемесячного денежного поощрения лиц, замещающих муниципальные должности»</w:t>
      </w:r>
    </w:p>
    <w:p>
      <w:pPr>
        <w:pStyle w:val="ConsNormal"/>
        <w:widowControl/>
        <w:ind w:hanging="0" w:end="0"/>
        <w:jc w:val="end"/>
        <w:rPr/>
      </w:pPr>
      <w:r>
        <w:rPr/>
        <w:t>(рублей в месяц)</w:t>
      </w:r>
    </w:p>
    <w:tbl>
      <w:tblPr>
        <w:tblW w:w="9356" w:type="dxa"/>
        <w:jc w:val="start"/>
        <w:tblInd w:w="-7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3780"/>
        <w:gridCol w:w="3060"/>
        <w:gridCol w:w="2516"/>
      </w:tblGrid>
      <w:tr>
        <w:trPr>
          <w:trHeight w:val="735" w:hRule="atLeast"/>
        </w:trPr>
        <w:tc>
          <w:tcPr>
            <w:tcW w:w="3780" w:type="dxa"/>
            <w:tcBorders>
              <w:top w:val="single" w:sz="6" w:space="0" w:color="000000"/>
              <w:start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Наименование</w:t>
            </w:r>
          </w:p>
          <w:p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ConsCell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Размер денежного вознаграждения</w:t>
            </w:r>
          </w:p>
        </w:tc>
        <w:tc>
          <w:tcPr>
            <w:tcW w:w="2516" w:type="dxa"/>
            <w:tcBorders>
              <w:top w:val="single" w:sz="6" w:space="0" w:color="000000"/>
              <w:start w:val="single" w:sz="4" w:space="0" w:color="000000"/>
              <w:bottom w:val="single" w:sz="4" w:space="0" w:color="000000"/>
              <w:end w:val="single" w:sz="6" w:space="0" w:color="000000"/>
            </w:tcBorders>
            <w:vAlign w:val="center"/>
          </w:tcPr>
          <w:p>
            <w:pPr>
              <w:pStyle w:val="Con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Размер ежемесячного денежного поощрения</w:t>
            </w:r>
          </w:p>
        </w:tc>
      </w:tr>
      <w:tr>
        <w:trPr>
          <w:trHeight w:val="480" w:hRule="atLeast"/>
        </w:trPr>
        <w:tc>
          <w:tcPr>
            <w:tcW w:w="3780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  <w:vAlign w:val="center"/>
          </w:tcPr>
          <w:p>
            <w:pPr>
              <w:pStyle w:val="ConsCell"/>
              <w:widowControl/>
              <w:snapToGrid w:val="fals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3060" w:type="dxa"/>
            <w:tcBorders>
              <w:top w:val="single" w:sz="4" w:space="0" w:color="000000"/>
              <w:start w:val="single" w:sz="6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Cell"/>
              <w:snapToGrid w:val="fals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23 880</w:t>
            </w:r>
          </w:p>
          <w:p>
            <w:pPr>
              <w:pStyle w:val="Con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51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23 880</w:t>
            </w:r>
          </w:p>
        </w:tc>
      </w:tr>
    </w:tbl>
    <w:p>
      <w:pPr>
        <w:pStyle w:val="Normal"/>
        <w:widowControl w:val="false"/>
        <w:autoSpaceDE w:val="false"/>
        <w:bidi w:val="0"/>
        <w:spacing w:before="0" w:after="120"/>
        <w:ind w:firstLine="709" w:end="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Times New Roman" w:hAnsi="Times New Roman"/>
          <w:sz w:val="24"/>
          <w:szCs w:val="24"/>
          <w:lang w:eastAsia="en-US"/>
        </w:rPr>
      </w:r>
    </w:p>
    <w:p>
      <w:pPr>
        <w:pStyle w:val="Style16"/>
        <w:spacing w:before="120" w:after="0"/>
        <w:ind w:end="0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</w:t>
      </w:r>
      <w:r>
        <w:rPr>
          <w:rFonts w:cs="Times New Roman" w:ascii="Times New Roman" w:hAnsi="Times New Roman"/>
          <w:sz w:val="24"/>
          <w:szCs w:val="24"/>
        </w:rPr>
        <w:t>2.  Контроль за исполнением настоящего Решения возложить на главу Дудовского сельсовета  Шульц Е.Э.</w:t>
      </w:r>
    </w:p>
    <w:p>
      <w:pPr>
        <w:pStyle w:val="Style16"/>
        <w:spacing w:before="0" w:after="120"/>
        <w:ind w:firstLine="709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 Решение вступает в силу со дня его официального опубликования в газете «Дудовский вестник» и применяется к правоотношениям, возникшим с 1 января 2025г.</w:t>
      </w:r>
    </w:p>
    <w:p>
      <w:pPr>
        <w:pStyle w:val="Normal"/>
        <w:autoSpaceDE w:val="false"/>
        <w:bidi w:val="0"/>
        <w:ind w:firstLine="709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Председатель Дудовского сельского                      Глава Дудовского сельсовета</w:t>
      </w:r>
    </w:p>
    <w:p>
      <w:pPr>
        <w:pStyle w:val="Style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Совета депутатов</w:t>
      </w:r>
    </w:p>
    <w:p>
      <w:pPr>
        <w:pStyle w:val="Style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Style16"/>
        <w:jc w:val="both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_______________ Ф.А. Вундер                              ______________ Е.Э.Шульц</w:t>
      </w:r>
    </w:p>
    <w:p>
      <w:pPr>
        <w:pStyle w:val="Normal"/>
        <w:bidi w:val="0"/>
        <w:spacing w:lineRule="auto" w:line="240" w:before="0" w:after="0"/>
        <w:ind w:firstLine="851" w:end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Calibri"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Arial">
    <w:charset w:val="cc" w:characterSet="windows-125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Без интервала"/>
    <w:qFormat/>
    <w:pPr>
      <w:widowControl/>
      <w:suppressAutoHyphens w:val="true"/>
      <w:bidi w:val="0"/>
    </w:pPr>
    <w:rPr>
      <w:rFonts w:ascii="Calibri" w:hAnsi="Calibri" w:eastAsia="Times New Roman" w:cs="Times New Roman"/>
      <w:color w:val="auto"/>
      <w:kern w:val="2"/>
      <w:sz w:val="22"/>
      <w:szCs w:val="22"/>
      <w:lang w:val="ru-RU" w:eastAsia="zh-CN" w:bidi="ar-SA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Times New Roman" w:hAnsi="Times New Roman" w:eastAsia="Times New Roman" w:cs="Times New Roman"/>
      <w:b/>
      <w:bCs/>
      <w:color w:val="auto"/>
      <w:kern w:val="2"/>
      <w:sz w:val="24"/>
      <w:szCs w:val="24"/>
      <w:lang w:val="ru-RU" w:eastAsia="zh-CN" w:bidi="ar-SA"/>
    </w:rPr>
  </w:style>
  <w:style w:type="paragraph" w:styleId="ConsNormal">
    <w:name w:val="ConsNormal"/>
    <w:qFormat/>
    <w:pPr>
      <w:widowControl w:val="false"/>
      <w:suppressAutoHyphens w:val="true"/>
      <w:autoSpaceDE w:val="false"/>
      <w:bidi w:val="0"/>
      <w:ind w:firstLine="720" w:start="0" w:end="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ConsCell">
    <w:name w:val="ConsCell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akupki.gov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LibreOffice/7.6.4.1$Windows_X86_64 LibreOffice_project/e19e193f88cd6c0525a17fb7a176ed8e6a3e2aa1</Application>
  <AppVersion>15.0000</AppVersion>
  <Pages>13</Pages>
  <Words>3034</Words>
  <Characters>22894</Characters>
  <CharactersWithSpaces>26806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2025-02-04T09:31:32Z</dcterms:created>
  <dc:creator/>
  <dc:description/>
  <dc:language>ru-RU</dc:language>
  <cp:lastModifiedBy/>
  <dcterms:modified xsi:type="dcterms:W3CDTF">2025-02-04T09:36:52Z</dcterms:modified>
  <cp:revision>1</cp:revision>
  <dc:subject/>
  <dc:title/>
</cp:coreProperties>
</file>