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bookmarkStart w:id="0" w:name="_Hlk135398081"/>
      <w:r>
        <w:rPr>
          <w:rFonts w:cs="Arial" w:ascii="Arial" w:hAnsi="Arial"/>
          <w:sz w:val="24"/>
          <w:szCs w:val="24"/>
        </w:rPr>
        <w:t>РОССИЙСКАЯ ФЕДЕРАЦИЯ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КРАСНОЯРСКИЙ КРАЙ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КАЗАЧИНСКИЙ РАЙОН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ДУДОВСКИЙ СЕЛЬСКИЙ СОВЕТ ДЕПУТАТОВ</w:t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РЕШЕНИЕ 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03.06.2024г.</w:t>
      </w:r>
      <w:r>
        <w:rPr>
          <w:rFonts w:ascii="Times New Roman" w:hAnsi="Times New Roman"/>
          <w:sz w:val="28"/>
          <w:szCs w:val="28"/>
        </w:rPr>
        <w:t xml:space="preserve">                                     с. Дудовка                                             № </w:t>
      </w:r>
      <w:r>
        <w:rPr>
          <w:rFonts w:ascii="Times New Roman" w:hAnsi="Times New Roman"/>
          <w:sz w:val="28"/>
          <w:szCs w:val="28"/>
        </w:rPr>
        <w:t>6-11</w:t>
      </w:r>
    </w:p>
    <w:p>
      <w:pPr>
        <w:pStyle w:val="NormalWeb"/>
        <w:spacing w:before="280" w:after="28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состава конкурсной комиссии по отбору кандидатур на должность главы Дудовского сельсовета.</w:t>
      </w:r>
    </w:p>
    <w:p>
      <w:pPr>
        <w:pStyle w:val="NormalWeb"/>
        <w:spacing w:before="280" w:after="28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частями 2.1, 6 ст. 36 Федерального закона от 06.10.2003 № 131-ФЗ «Об общих принципах организации местного самоуправления в Российской Федерации», Положением о порядке проведения конкурса по отбору кандидатов на должность главы Дудовского сельсовета, утвержденного решением Дудовского сельского Совета депутатов от </w:t>
      </w:r>
      <w:r>
        <w:rPr>
          <w:sz w:val="28"/>
          <w:szCs w:val="28"/>
          <w:shd w:fill="FFFFFF" w:val="clear"/>
        </w:rPr>
        <w:t>1</w:t>
      </w:r>
      <w:r>
        <w:rPr>
          <w:sz w:val="28"/>
          <w:szCs w:val="28"/>
          <w:shd w:fill="FFFFFF" w:val="clear"/>
        </w:rPr>
        <w:t>4</w:t>
      </w:r>
      <w:r>
        <w:rPr>
          <w:sz w:val="28"/>
          <w:szCs w:val="28"/>
          <w:shd w:fill="FFFFFF" w:val="clear"/>
        </w:rPr>
        <w:t>.05.202</w:t>
      </w:r>
      <w:r>
        <w:rPr>
          <w:sz w:val="28"/>
          <w:szCs w:val="28"/>
          <w:shd w:fill="FFFFFF" w:val="clear"/>
        </w:rPr>
        <w:t>4</w:t>
      </w:r>
      <w:r>
        <w:rPr>
          <w:sz w:val="28"/>
          <w:szCs w:val="28"/>
          <w:shd w:fill="FFFFFF" w:val="clear"/>
        </w:rPr>
        <w:t xml:space="preserve"> г. № </w:t>
      </w:r>
      <w:r>
        <w:rPr>
          <w:sz w:val="28"/>
          <w:szCs w:val="28"/>
          <w:shd w:fill="FFFFFF" w:val="clear"/>
        </w:rPr>
        <w:t>5</w:t>
      </w:r>
      <w:r>
        <w:rPr>
          <w:sz w:val="28"/>
          <w:szCs w:val="28"/>
          <w:shd w:fill="FFFFFF" w:val="clear"/>
        </w:rPr>
        <w:t>-</w:t>
      </w:r>
      <w:r>
        <w:rPr>
          <w:sz w:val="28"/>
          <w:szCs w:val="28"/>
          <w:shd w:fill="FFFFFF" w:val="clear"/>
        </w:rPr>
        <w:t>7</w:t>
      </w:r>
      <w:r>
        <w:rPr>
          <w:sz w:val="28"/>
          <w:szCs w:val="28"/>
          <w:shd w:fill="FFFFFF" w:val="clear"/>
        </w:rPr>
        <w:t xml:space="preserve">, </w:t>
      </w:r>
      <w:r>
        <w:rPr>
          <w:sz w:val="28"/>
          <w:szCs w:val="28"/>
        </w:rPr>
        <w:t xml:space="preserve">Уставом сельского поселения Дудовский сельсовет Казачинского муниципального района Красноярского края, Дудовский сельский Совет депутатов, </w:t>
      </w:r>
    </w:p>
    <w:p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состав конкурсной комиссии по отбору кандидатов на должность главы Дудовского сельсовета согласно Приложению.</w:t>
      </w:r>
    </w:p>
    <w:p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Контроль за исполнением настоящего решения возложить на председателя Дудовского сельского Совета депутатов </w:t>
      </w:r>
      <w:r>
        <w:rPr>
          <w:rFonts w:ascii="Times New Roman" w:hAnsi="Times New Roman"/>
          <w:sz w:val="28"/>
          <w:szCs w:val="28"/>
        </w:rPr>
        <w:t xml:space="preserve">Вундер Ф.А. 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hd w:val="clear" w:color="auto" w:fill="FFFFFF" w:themeFill="background1"/>
        <w:spacing w:lineRule="auto" w:line="240" w:before="0" w:after="200"/>
        <w:ind w:firstLine="567"/>
        <w:contextualSpacing/>
        <w:jc w:val="both"/>
        <w:rPr>
          <w:rFonts w:ascii="Times New Roman" w:hAnsi="Times New Roman"/>
          <w:color w:themeColor="text1"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cs="Times New Roman" w:ascii="Times New Roman" w:hAnsi="Times New Roman"/>
          <w:color w:themeColor="text1" w:val="000000"/>
          <w:sz w:val="28"/>
          <w:szCs w:val="28"/>
        </w:rPr>
        <w:t xml:space="preserve"> Решение вступает в силу в день, следующий за днем его официального опубликования в газете «Дудовский вестник», и подлежит размещению в сети интернет на официальном сайте </w:t>
      </w:r>
      <w:r>
        <w:rPr>
          <w:rFonts w:ascii="Times New Roman" w:hAnsi="Times New Roman"/>
          <w:color w:themeColor="text1" w:val="000000"/>
          <w:sz w:val="28"/>
          <w:szCs w:val="28"/>
        </w:rPr>
        <w:t> </w:t>
      </w:r>
      <w:hyperlink r:id="rId2" w:tgtFrame="_blank">
        <w:r>
          <w:rPr>
            <w:rStyle w:val="Hyperlink"/>
            <w:rFonts w:ascii="Times New Roman" w:hAnsi="Times New Roman"/>
            <w:sz w:val="28"/>
            <w:szCs w:val="28"/>
          </w:rPr>
          <w:t>https://dudovskij-r04.gosweb.gosuslugi.ru/</w:t>
        </w:r>
      </w:hyperlink>
      <w:r>
        <w:rPr>
          <w:rFonts w:ascii="Times New Roman" w:hAnsi="Times New Roman"/>
          <w:color w:themeColor="text1" w:val="000000"/>
          <w:sz w:val="28"/>
          <w:szCs w:val="28"/>
        </w:rPr>
        <w:t xml:space="preserve"> </w:t>
      </w:r>
    </w:p>
    <w:p>
      <w:pPr>
        <w:pStyle w:val="Normal"/>
        <w:spacing w:lineRule="auto" w:line="240" w:before="0" w:after="200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left" w:pos="708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Председатель Дудовского                                Вр</w:t>
      </w:r>
      <w:r>
        <w:rPr>
          <w:rFonts w:eastAsia="Calibri" w:ascii="Times New Roman" w:hAnsi="Times New Roman"/>
          <w:sz w:val="28"/>
          <w:szCs w:val="28"/>
          <w:lang w:eastAsia="en-US"/>
        </w:rPr>
        <w:t>ио</w:t>
      </w:r>
      <w:r>
        <w:rPr>
          <w:rFonts w:eastAsia="Calibri" w:ascii="Times New Roman" w:hAnsi="Times New Roman"/>
          <w:sz w:val="28"/>
          <w:szCs w:val="28"/>
          <w:lang w:eastAsia="en-US"/>
        </w:rPr>
        <w:t xml:space="preserve">   </w:t>
      </w:r>
      <w:r>
        <w:rPr>
          <w:rFonts w:eastAsia="Calibri" w:ascii="Times New Roman" w:hAnsi="Times New Roman"/>
          <w:sz w:val="28"/>
          <w:szCs w:val="28"/>
          <w:lang w:eastAsia="en-US"/>
        </w:rPr>
        <w:t>главы</w:t>
      </w:r>
      <w:r>
        <w:rPr>
          <w:rFonts w:eastAsia="Calibri" w:ascii="Times New Roman" w:hAnsi="Times New Roman"/>
          <w:sz w:val="28"/>
          <w:szCs w:val="28"/>
          <w:lang w:eastAsia="en-US"/>
        </w:rPr>
        <w:t xml:space="preserve">                                                        </w:t>
      </w:r>
    </w:p>
    <w:p>
      <w:pPr>
        <w:pStyle w:val="Normal"/>
        <w:tabs>
          <w:tab w:val="left" w:pos="708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сельского Совета депутатов</w:t>
        <w:tab/>
        <w:t xml:space="preserve">                          Дудовского  сельсовета</w:t>
      </w:r>
    </w:p>
    <w:p>
      <w:pPr>
        <w:pStyle w:val="Normal"/>
        <w:tabs>
          <w:tab w:val="left" w:pos="708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rFonts w:eastAsia="Calibri" w:ascii="Times New Roman" w:hAnsi="Times New Roman"/>
          <w:sz w:val="28"/>
          <w:szCs w:val="28"/>
          <w:lang w:eastAsia="en-US"/>
        </w:rPr>
        <w:t>_______</w:t>
      </w:r>
      <w:r>
        <w:rPr>
          <w:rFonts w:eastAsia="Calibri" w:ascii="Times New Roman" w:hAnsi="Times New Roman"/>
          <w:sz w:val="28"/>
          <w:szCs w:val="28"/>
          <w:lang w:eastAsia="en-US"/>
        </w:rPr>
        <w:t>Ф.А Вундер</w:t>
      </w:r>
      <w:r>
        <w:rPr>
          <w:rFonts w:eastAsia="Calibri" w:ascii="Times New Roman" w:hAnsi="Times New Roman"/>
          <w:sz w:val="28"/>
          <w:szCs w:val="28"/>
          <w:lang w:eastAsia="en-US"/>
        </w:rPr>
        <w:t xml:space="preserve">                                          ______ </w:t>
      </w:r>
      <w:r>
        <w:rPr>
          <w:rFonts w:eastAsia="Calibri" w:ascii="Times New Roman" w:hAnsi="Times New Roman"/>
          <w:sz w:val="28"/>
          <w:szCs w:val="28"/>
          <w:lang w:eastAsia="en-US"/>
        </w:rPr>
        <w:t>Н.В. Анастасова</w:t>
      </w:r>
    </w:p>
    <w:p>
      <w:pPr>
        <w:pStyle w:val="Normal"/>
        <w:tabs>
          <w:tab w:val="left" w:pos="708" w:leader="none"/>
        </w:tabs>
        <w:spacing w:lineRule="auto" w:line="240" w:before="0" w:after="0"/>
        <w:jc w:val="both"/>
        <w:rPr>
          <w:sz w:val="28"/>
          <w:szCs w:val="28"/>
        </w:rPr>
      </w:pPr>
      <w:r>
        <w:rPr>
          <w:rFonts w:eastAsia="Calibri" w:ascii="Times New Roman" w:hAnsi="Times New Roman"/>
          <w:bCs/>
          <w:sz w:val="28"/>
          <w:szCs w:val="28"/>
          <w:lang w:eastAsia="en-US"/>
        </w:rPr>
        <w:t xml:space="preserve">                                                                            </w:t>
      </w:r>
    </w:p>
    <w:p>
      <w:pPr>
        <w:pStyle w:val="NormalWeb"/>
        <w:spacing w:before="280" w:after="280"/>
        <w:rPr/>
      </w:pPr>
      <w:r>
        <w:rPr/>
      </w:r>
    </w:p>
    <w:p>
      <w:pPr>
        <w:pStyle w:val="NormalWeb"/>
        <w:spacing w:before="280" w:after="280"/>
        <w:ind w:firstLine="709"/>
        <w:jc w:val="right"/>
        <w:rPr/>
      </w:pPr>
      <w:r>
        <w:rPr/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решению  Дудовского</w:t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Совета депутатов</w:t>
      </w:r>
    </w:p>
    <w:p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6-11 от 03.06.2024г.</w:t>
      </w:r>
    </w:p>
    <w:p>
      <w:pPr>
        <w:pStyle w:val="NormalWeb"/>
        <w:spacing w:before="280" w:after="280"/>
        <w:ind w:firstLine="709"/>
        <w:jc w:val="right"/>
        <w:rPr/>
      </w:pPr>
      <w:r>
        <w:rPr/>
      </w:r>
    </w:p>
    <w:p>
      <w:pPr>
        <w:pStyle w:val="NormalWeb"/>
        <w:spacing w:before="280" w:after="28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конкурсной комиссии                                                                                 по отбору кандидатов на должность главы Дудовского сельсовета</w:t>
      </w:r>
    </w:p>
    <w:p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Вебер Галина Александровна</w:t>
      </w:r>
      <w:r>
        <w:rPr>
          <w:rFonts w:ascii="Times New Roman" w:hAnsi="Times New Roman"/>
          <w:sz w:val="28"/>
          <w:szCs w:val="28"/>
        </w:rPr>
        <w:t>, депутат Дудовского сельского Совета депутатов.</w:t>
      </w:r>
    </w:p>
    <w:p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Давлятшина Алеся Анатольевна</w:t>
      </w:r>
      <w:r>
        <w:rPr>
          <w:rFonts w:ascii="Times New Roman" w:hAnsi="Times New Roman"/>
          <w:sz w:val="28"/>
          <w:szCs w:val="28"/>
        </w:rPr>
        <w:t>, депутат Дудовского сельского Совета депутатов.</w:t>
      </w:r>
    </w:p>
    <w:p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Spacing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sz w:val="28"/>
          <w:szCs w:val="28"/>
        </w:rPr>
        <w:t>Убиенных Галина Ивановна</w:t>
      </w:r>
      <w:r>
        <w:rPr>
          <w:rFonts w:ascii="Times New Roman" w:hAnsi="Times New Roman"/>
          <w:sz w:val="28"/>
          <w:szCs w:val="28"/>
        </w:rPr>
        <w:t>, депутат Дудовского сельского Совета депутатов.</w:t>
      </w:r>
      <w:bookmarkEnd w:id="0"/>
    </w:p>
    <w:p>
      <w:pPr>
        <w:pStyle w:val="NoSpacing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323e72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ru-RU" w:val="ru-RU" w:bidi="ar-SA"/>
    </w:rPr>
  </w:style>
  <w:style w:type="paragraph" w:styleId="Heading1">
    <w:name w:val="Heading 1"/>
    <w:basedOn w:val="Normal"/>
    <w:next w:val="Normal"/>
    <w:link w:val="1"/>
    <w:qFormat/>
    <w:rsid w:val="00323e72"/>
    <w:pPr>
      <w:keepNext w:val="true"/>
      <w:spacing w:lineRule="auto" w:line="240" w:before="240" w:after="60"/>
      <w:outlineLvl w:val="0"/>
    </w:pPr>
    <w:rPr>
      <w:rFonts w:ascii="Cambria" w:hAnsi="Cambria"/>
      <w:b/>
      <w:bCs/>
      <w:kern w:val="2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qFormat/>
    <w:rsid w:val="00323e72"/>
    <w:rPr>
      <w:rFonts w:ascii="Cambria" w:hAnsi="Cambria" w:eastAsia="Times New Roman" w:cs="Times New Roman"/>
      <w:b/>
      <w:bCs/>
      <w:kern w:val="2"/>
      <w:sz w:val="32"/>
      <w:szCs w:val="32"/>
      <w:lang w:eastAsia="ru-RU"/>
    </w:rPr>
  </w:style>
  <w:style w:type="character" w:styleId="Style13" w:customStyle="1">
    <w:name w:val="Без интервала Знак"/>
    <w:link w:val="NoSpacing"/>
    <w:uiPriority w:val="1"/>
    <w:qFormat/>
    <w:locked/>
    <w:rsid w:val="00f03475"/>
    <w:rPr>
      <w:rFonts w:ascii="Calibri" w:hAnsi="Calibri" w:eastAsia="Times New Roman" w:cs="Times New Roman"/>
      <w:lang w:eastAsia="ru-RU"/>
    </w:rPr>
  </w:style>
  <w:style w:type="character" w:styleId="Style14">
    <w:name w:val="Основной шрифт абзаца"/>
    <w:qFormat/>
    <w:rPr/>
  </w:style>
  <w:style w:type="character" w:styleId="Hyperlink">
    <w:name w:val="Hyperlink"/>
    <w:basedOn w:val="Style14"/>
    <w:rPr>
      <w:color w:val="0000FF"/>
      <w:u w:val="single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semiHidden/>
    <w:unhideWhenUsed/>
    <w:qFormat/>
    <w:rsid w:val="00323e72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NoSpacing">
    <w:name w:val="No Spacing"/>
    <w:link w:val="Style13"/>
    <w:uiPriority w:val="1"/>
    <w:qFormat/>
    <w:rsid w:val="00323e72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ru-RU" w:val="ru-RU" w:bidi="ar-SA"/>
    </w:rPr>
  </w:style>
  <w:style w:type="paragraph" w:styleId="ListParagraph">
    <w:name w:val="List Paragraph"/>
    <w:basedOn w:val="Normal"/>
    <w:uiPriority w:val="34"/>
    <w:qFormat/>
    <w:rsid w:val="00323e72"/>
    <w:pPr>
      <w:spacing w:before="0" w:after="200"/>
      <w:ind w:left="720"/>
      <w:contextualSpacing/>
    </w:pPr>
    <w:rPr>
      <w:rFonts w:ascii="Times New Roman" w:hAnsi="Times New Roman" w:eastAsia="Calibri"/>
      <w:sz w:val="26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dudovskij-r04.gosweb.gosuslugi.ru/ofitsialno/statistika/otkrytye-dannye/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C1219B-F4D9-4D7C-89E4-4306589D35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Application>LibreOffice/7.6.4.1$Windows_X86_64 LibreOffice_project/e19e193f88cd6c0525a17fb7a176ed8e6a3e2aa1</Application>
  <AppVersion>15.0000</AppVersion>
  <Pages>2</Pages>
  <Words>209</Words>
  <Characters>1515</Characters>
  <CharactersWithSpaces>2102</CharactersWithSpaces>
  <Paragraphs>24</Paragraphs>
  <Company>diakov.net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2022-10-24T04:32:00Z</dcterms:created>
  <dc:creator>admin</dc:creator>
  <dc:description/>
  <dc:language>ru-RU</dc:language>
  <cp:lastModifiedBy/>
  <cp:lastPrinted>2024-07-03T15:35:39Z</cp:lastPrinted>
  <dcterms:modified xsi:type="dcterms:W3CDTF">2024-07-03T15:42:41Z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